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04" w:rsidRPr="00865959" w:rsidRDefault="00373C04" w:rsidP="00426C5A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865959">
        <w:rPr>
          <w:szCs w:val="28"/>
        </w:rPr>
        <w:t xml:space="preserve">СОВЕТ  МУНИЦИПАЛЬНОГО ОБРАЗОВАНИЯ </w:t>
      </w:r>
    </w:p>
    <w:p w:rsidR="00373C04" w:rsidRPr="00865959" w:rsidRDefault="00373C04" w:rsidP="00426C5A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865959">
        <w:rPr>
          <w:szCs w:val="28"/>
        </w:rPr>
        <w:t xml:space="preserve">СЕЛЬСКОГО  ПОСЕЛЕНИЯ «ЛИНЁВО-ОЗЁРСКОЕ»   </w:t>
      </w:r>
    </w:p>
    <w:p w:rsidR="00373C04" w:rsidRPr="00865959" w:rsidRDefault="00373C04" w:rsidP="00426C5A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865959">
        <w:rPr>
          <w:szCs w:val="28"/>
        </w:rPr>
        <w:t>ЧЕТВЕРТОГО  СОЗЫВА</w:t>
      </w:r>
    </w:p>
    <w:p w:rsidR="00373C04" w:rsidRPr="00865959" w:rsidRDefault="00373C04" w:rsidP="00426C5A">
      <w:pPr>
        <w:suppressAutoHyphens/>
        <w:spacing w:after="0" w:line="240" w:lineRule="auto"/>
        <w:jc w:val="center"/>
        <w:rPr>
          <w:b/>
          <w:szCs w:val="28"/>
        </w:rPr>
      </w:pPr>
    </w:p>
    <w:p w:rsidR="00373C04" w:rsidRPr="00865959" w:rsidRDefault="00373C04" w:rsidP="00426C5A">
      <w:pPr>
        <w:suppressAutoHyphens/>
        <w:spacing w:after="0" w:line="240" w:lineRule="auto"/>
        <w:jc w:val="center"/>
        <w:rPr>
          <w:b/>
          <w:szCs w:val="28"/>
        </w:rPr>
      </w:pPr>
    </w:p>
    <w:p w:rsidR="00373C04" w:rsidRPr="00865959" w:rsidRDefault="00373C04" w:rsidP="00426C5A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865959">
        <w:rPr>
          <w:b/>
          <w:sz w:val="32"/>
          <w:szCs w:val="32"/>
        </w:rPr>
        <w:t xml:space="preserve">РЕШЕНИЕ  </w:t>
      </w:r>
    </w:p>
    <w:p w:rsidR="00A308B3" w:rsidRPr="00865959" w:rsidRDefault="00A308B3" w:rsidP="00426C5A">
      <w:pPr>
        <w:suppressAutoHyphens/>
        <w:spacing w:after="0" w:line="240" w:lineRule="auto"/>
        <w:ind w:firstLine="0"/>
        <w:jc w:val="center"/>
        <w:rPr>
          <w:b/>
          <w:szCs w:val="28"/>
        </w:rPr>
      </w:pPr>
    </w:p>
    <w:p w:rsidR="00373C04" w:rsidRPr="00865959" w:rsidRDefault="00373C04" w:rsidP="00426C5A">
      <w:pPr>
        <w:suppressAutoHyphens/>
        <w:spacing w:after="0" w:line="240" w:lineRule="auto"/>
        <w:jc w:val="center"/>
        <w:rPr>
          <w:szCs w:val="28"/>
        </w:rPr>
      </w:pPr>
    </w:p>
    <w:p w:rsidR="00373C04" w:rsidRPr="00865959" w:rsidRDefault="00AC2E0E" w:rsidP="00426C5A">
      <w:pPr>
        <w:suppressAutoHyphens/>
        <w:spacing w:after="0" w:line="240" w:lineRule="auto"/>
        <w:ind w:firstLine="0"/>
        <w:rPr>
          <w:szCs w:val="28"/>
        </w:rPr>
      </w:pPr>
      <w:r w:rsidRPr="00865959">
        <w:rPr>
          <w:szCs w:val="28"/>
        </w:rPr>
        <w:t>21 августа</w:t>
      </w:r>
      <w:r w:rsidR="00115050" w:rsidRPr="00865959">
        <w:rPr>
          <w:szCs w:val="28"/>
        </w:rPr>
        <w:t xml:space="preserve"> 2017</w:t>
      </w:r>
      <w:r w:rsidR="00373C04" w:rsidRPr="00865959">
        <w:rPr>
          <w:szCs w:val="28"/>
        </w:rPr>
        <w:t xml:space="preserve"> год                              </w:t>
      </w:r>
      <w:r w:rsidR="00373C04" w:rsidRPr="00865959">
        <w:rPr>
          <w:szCs w:val="28"/>
        </w:rPr>
        <w:tab/>
      </w:r>
      <w:r w:rsidR="00373C04" w:rsidRPr="00865959">
        <w:rPr>
          <w:szCs w:val="28"/>
        </w:rPr>
        <w:tab/>
      </w:r>
      <w:r w:rsidR="00373C04" w:rsidRPr="00865959">
        <w:rPr>
          <w:szCs w:val="28"/>
        </w:rPr>
        <w:tab/>
      </w:r>
      <w:r w:rsidR="00373C04" w:rsidRPr="00865959">
        <w:rPr>
          <w:szCs w:val="28"/>
        </w:rPr>
        <w:tab/>
        <w:t xml:space="preserve">      </w:t>
      </w:r>
      <w:r w:rsidR="00EC699E" w:rsidRPr="00865959">
        <w:rPr>
          <w:szCs w:val="28"/>
        </w:rPr>
        <w:t xml:space="preserve">    </w:t>
      </w:r>
      <w:r w:rsidR="006A1AA8" w:rsidRPr="00865959">
        <w:rPr>
          <w:szCs w:val="28"/>
        </w:rPr>
        <w:t xml:space="preserve">            </w:t>
      </w:r>
      <w:r w:rsidR="00373C04" w:rsidRPr="00865959">
        <w:rPr>
          <w:szCs w:val="28"/>
        </w:rPr>
        <w:t xml:space="preserve">№ </w:t>
      </w:r>
      <w:r w:rsidRPr="00865959">
        <w:rPr>
          <w:szCs w:val="28"/>
        </w:rPr>
        <w:t>70</w:t>
      </w:r>
      <w:r w:rsidR="00373C04" w:rsidRPr="00865959">
        <w:rPr>
          <w:szCs w:val="28"/>
        </w:rPr>
        <w:t xml:space="preserve">                     </w:t>
      </w:r>
    </w:p>
    <w:p w:rsidR="00373C04" w:rsidRPr="00865959" w:rsidRDefault="00373C04" w:rsidP="00426C5A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865959">
        <w:rPr>
          <w:szCs w:val="28"/>
        </w:rPr>
        <w:t>с. Линёво Озеро</w:t>
      </w:r>
    </w:p>
    <w:p w:rsidR="00373C04" w:rsidRPr="00865959" w:rsidRDefault="00373C04" w:rsidP="00426C5A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220B6B" w:rsidRPr="00865959" w:rsidRDefault="00220B6B" w:rsidP="00426C5A">
      <w:pPr>
        <w:spacing w:after="0" w:line="240" w:lineRule="auto"/>
        <w:ind w:firstLine="0"/>
        <w:jc w:val="center"/>
        <w:rPr>
          <w:szCs w:val="28"/>
        </w:rPr>
      </w:pPr>
    </w:p>
    <w:p w:rsidR="009F57A3" w:rsidRPr="00865959" w:rsidRDefault="00FC749F" w:rsidP="00426C5A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 w:rsidRPr="00865959">
        <w:rPr>
          <w:b/>
          <w:szCs w:val="28"/>
        </w:rPr>
        <w:t xml:space="preserve">О внесении изменений </w:t>
      </w:r>
      <w:r w:rsidR="009F57A3" w:rsidRPr="00865959">
        <w:rPr>
          <w:b/>
          <w:szCs w:val="28"/>
        </w:rPr>
        <w:t xml:space="preserve">и дополнений </w:t>
      </w:r>
      <w:r w:rsidRPr="00865959">
        <w:rPr>
          <w:b/>
          <w:szCs w:val="28"/>
        </w:rPr>
        <w:t xml:space="preserve">в Решение от </w:t>
      </w:r>
      <w:r w:rsidR="00AC2E0E" w:rsidRPr="00865959">
        <w:rPr>
          <w:b/>
          <w:szCs w:val="28"/>
        </w:rPr>
        <w:t>24 июля 2012</w:t>
      </w:r>
      <w:r w:rsidRPr="00865959">
        <w:rPr>
          <w:b/>
          <w:szCs w:val="28"/>
        </w:rPr>
        <w:t xml:space="preserve"> года </w:t>
      </w:r>
    </w:p>
    <w:p w:rsidR="00220B6B" w:rsidRPr="00865959" w:rsidRDefault="00FC749F" w:rsidP="00426C5A">
      <w:pPr>
        <w:suppressAutoHyphens/>
        <w:spacing w:after="0" w:line="240" w:lineRule="auto"/>
        <w:ind w:firstLine="0"/>
        <w:jc w:val="center"/>
        <w:rPr>
          <w:i/>
          <w:szCs w:val="28"/>
        </w:rPr>
      </w:pPr>
      <w:r w:rsidRPr="00865959">
        <w:rPr>
          <w:b/>
          <w:szCs w:val="28"/>
        </w:rPr>
        <w:t>№ 3</w:t>
      </w:r>
      <w:r w:rsidR="00AC2E0E" w:rsidRPr="00865959">
        <w:rPr>
          <w:b/>
          <w:szCs w:val="28"/>
        </w:rPr>
        <w:t>1</w:t>
      </w:r>
      <w:r w:rsidR="009F57A3" w:rsidRPr="00865959">
        <w:rPr>
          <w:b/>
          <w:szCs w:val="28"/>
        </w:rPr>
        <w:t xml:space="preserve"> </w:t>
      </w:r>
      <w:r w:rsidRPr="00865959">
        <w:rPr>
          <w:b/>
          <w:szCs w:val="28"/>
        </w:rPr>
        <w:t>«</w:t>
      </w:r>
      <w:r w:rsidR="00A308B3" w:rsidRPr="00865959">
        <w:rPr>
          <w:b/>
          <w:szCs w:val="28"/>
        </w:rPr>
        <w:t>О</w:t>
      </w:r>
      <w:r w:rsidR="00AC2E0E" w:rsidRPr="00865959">
        <w:rPr>
          <w:b/>
          <w:szCs w:val="28"/>
        </w:rPr>
        <w:t xml:space="preserve">б утверждении Правил благоустройства территории </w:t>
      </w:r>
      <w:r w:rsidR="00A308B3" w:rsidRPr="00865959">
        <w:rPr>
          <w:b/>
          <w:szCs w:val="28"/>
        </w:rPr>
        <w:t>муниципального образования сельского поселения «Линёво-Озёрское»</w:t>
      </w:r>
      <w:r w:rsidR="00115050" w:rsidRPr="00865959">
        <w:rPr>
          <w:b/>
          <w:szCs w:val="28"/>
        </w:rPr>
        <w:t>»</w:t>
      </w:r>
    </w:p>
    <w:p w:rsidR="00220B6B" w:rsidRPr="00865959" w:rsidRDefault="00220B6B" w:rsidP="00426C5A">
      <w:pPr>
        <w:pStyle w:val="3"/>
        <w:spacing w:after="0"/>
        <w:ind w:left="0"/>
        <w:jc w:val="center"/>
        <w:rPr>
          <w:b/>
          <w:sz w:val="28"/>
          <w:szCs w:val="28"/>
        </w:rPr>
      </w:pPr>
    </w:p>
    <w:p w:rsidR="00C23A93" w:rsidRPr="00865959" w:rsidRDefault="00C23A93" w:rsidP="00426C5A">
      <w:pPr>
        <w:shd w:val="clear" w:color="auto" w:fill="FFFFFF"/>
        <w:suppressAutoHyphens/>
        <w:spacing w:after="0" w:line="240" w:lineRule="auto"/>
        <w:ind w:firstLine="715"/>
        <w:rPr>
          <w:szCs w:val="28"/>
        </w:rPr>
      </w:pPr>
    </w:p>
    <w:p w:rsidR="00216133" w:rsidRPr="00865959" w:rsidRDefault="00216133" w:rsidP="00426C5A">
      <w:pPr>
        <w:shd w:val="clear" w:color="auto" w:fill="FFFFFF"/>
        <w:suppressAutoHyphens/>
        <w:spacing w:after="0" w:line="240" w:lineRule="auto"/>
        <w:ind w:firstLine="715"/>
        <w:rPr>
          <w:szCs w:val="28"/>
        </w:rPr>
      </w:pPr>
      <w:r w:rsidRPr="00865959">
        <w:rPr>
          <w:szCs w:val="28"/>
        </w:rPr>
        <w:t xml:space="preserve">В соответствии с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Федерации», пунктом 9 части 1 статьи 7 Устава муниципального образования сельского поселения «Линёво-Озёрское», </w:t>
      </w:r>
      <w:r w:rsidR="0047487D" w:rsidRPr="00865959">
        <w:rPr>
          <w:szCs w:val="28"/>
        </w:rPr>
        <w:t xml:space="preserve">утвержденного Решением Совета от 24 декабря 2014 года № 107, </w:t>
      </w:r>
      <w:r w:rsidRPr="00865959">
        <w:rPr>
          <w:szCs w:val="28"/>
        </w:rPr>
        <w:t>Совет муниципального образования сельского поселения «Линёво-Озёрское»</w:t>
      </w:r>
      <w:r w:rsidR="0047487D" w:rsidRPr="00865959">
        <w:rPr>
          <w:szCs w:val="28"/>
        </w:rPr>
        <w:t xml:space="preserve">, </w:t>
      </w:r>
      <w:r w:rsidR="0047487D" w:rsidRPr="00865959">
        <w:rPr>
          <w:b/>
          <w:szCs w:val="28"/>
        </w:rPr>
        <w:t>решил:</w:t>
      </w:r>
      <w:r w:rsidRPr="00865959">
        <w:rPr>
          <w:szCs w:val="28"/>
        </w:rPr>
        <w:t xml:space="preserve"> </w:t>
      </w:r>
    </w:p>
    <w:p w:rsidR="00220B6B" w:rsidRPr="00865959" w:rsidRDefault="00220B6B" w:rsidP="00426C5A">
      <w:pPr>
        <w:pStyle w:val="3"/>
        <w:suppressAutoHyphens/>
        <w:spacing w:after="0"/>
        <w:ind w:left="0"/>
        <w:rPr>
          <w:b/>
          <w:sz w:val="28"/>
          <w:szCs w:val="28"/>
        </w:rPr>
      </w:pPr>
    </w:p>
    <w:p w:rsidR="000D63E1" w:rsidRDefault="00220B6B" w:rsidP="00426C5A">
      <w:pPr>
        <w:suppressAutoHyphens/>
        <w:spacing w:after="0" w:line="240" w:lineRule="auto"/>
        <w:ind w:firstLine="708"/>
        <w:rPr>
          <w:szCs w:val="28"/>
        </w:rPr>
      </w:pPr>
      <w:r w:rsidRPr="00865959">
        <w:rPr>
          <w:szCs w:val="28"/>
        </w:rPr>
        <w:t>1. </w:t>
      </w:r>
      <w:r w:rsidR="008E5986" w:rsidRPr="00865959">
        <w:rPr>
          <w:szCs w:val="28"/>
        </w:rPr>
        <w:t xml:space="preserve">Внести </w:t>
      </w:r>
      <w:r w:rsidR="000D63E1" w:rsidRPr="00865959">
        <w:rPr>
          <w:szCs w:val="28"/>
        </w:rPr>
        <w:t xml:space="preserve">в Решение </w:t>
      </w:r>
      <w:r w:rsidR="0047487D" w:rsidRPr="00865959">
        <w:rPr>
          <w:szCs w:val="28"/>
        </w:rPr>
        <w:t xml:space="preserve">от 24 июля 2012 года № 31 «Об утверждении Правил благоустройства территории муниципального образования сельского поселения «Линёво-Озёрское»» </w:t>
      </w:r>
      <w:r w:rsidR="00865959" w:rsidRPr="00865959">
        <w:rPr>
          <w:szCs w:val="28"/>
        </w:rPr>
        <w:t xml:space="preserve">(далее – Правила) </w:t>
      </w:r>
      <w:r w:rsidR="001367D5" w:rsidRPr="00865959">
        <w:rPr>
          <w:szCs w:val="28"/>
        </w:rPr>
        <w:t>следующие изменения</w:t>
      </w:r>
      <w:r w:rsidR="00C23A93" w:rsidRPr="00865959">
        <w:rPr>
          <w:szCs w:val="28"/>
        </w:rPr>
        <w:t xml:space="preserve"> и дополнения</w:t>
      </w:r>
      <w:r w:rsidR="001367D5" w:rsidRPr="00865959">
        <w:rPr>
          <w:szCs w:val="28"/>
        </w:rPr>
        <w:t>:</w:t>
      </w:r>
    </w:p>
    <w:p w:rsidR="005B3E4E" w:rsidRPr="00865959" w:rsidRDefault="005B3E4E" w:rsidP="00426C5A">
      <w:pPr>
        <w:suppressAutoHyphens/>
        <w:spacing w:after="0" w:line="240" w:lineRule="auto"/>
        <w:ind w:firstLine="708"/>
        <w:rPr>
          <w:szCs w:val="28"/>
        </w:rPr>
      </w:pPr>
    </w:p>
    <w:p w:rsidR="0047487D" w:rsidRPr="00865959" w:rsidRDefault="00865959" w:rsidP="00426C5A">
      <w:pPr>
        <w:pStyle w:val="ConsPlusTitle"/>
        <w:suppressAutoHyphens/>
        <w:ind w:firstLine="708"/>
        <w:jc w:val="both"/>
        <w:rPr>
          <w:b w:val="0"/>
        </w:rPr>
      </w:pPr>
      <w:r w:rsidRPr="00865959">
        <w:rPr>
          <w:b w:val="0"/>
        </w:rPr>
        <w:t>1) раздел 4 главы 4 Правил дополнить пунктом 6</w:t>
      </w:r>
      <w:r w:rsidR="00A30C92">
        <w:rPr>
          <w:b w:val="0"/>
        </w:rPr>
        <w:t>0.</w:t>
      </w:r>
      <w:r w:rsidRPr="00865959">
        <w:rPr>
          <w:b w:val="0"/>
        </w:rPr>
        <w:t xml:space="preserve">1 следующего содержания: </w:t>
      </w:r>
    </w:p>
    <w:p w:rsidR="00865959" w:rsidRDefault="00865959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65959">
        <w:rPr>
          <w:sz w:val="28"/>
          <w:szCs w:val="28"/>
        </w:rPr>
        <w:t>«6</w:t>
      </w:r>
      <w:r w:rsidR="00A30C92">
        <w:rPr>
          <w:sz w:val="28"/>
          <w:szCs w:val="28"/>
        </w:rPr>
        <w:t>0.</w:t>
      </w:r>
      <w:r w:rsidRPr="00865959">
        <w:rPr>
          <w:sz w:val="28"/>
          <w:szCs w:val="28"/>
        </w:rPr>
        <w:t>1.</w:t>
      </w:r>
      <w:r w:rsidRPr="00865959">
        <w:rPr>
          <w:b/>
          <w:sz w:val="28"/>
          <w:szCs w:val="28"/>
        </w:rPr>
        <w:t xml:space="preserve"> </w:t>
      </w:r>
      <w:r w:rsidRPr="00865959">
        <w:rPr>
          <w:sz w:val="28"/>
          <w:szCs w:val="28"/>
        </w:rPr>
        <w:t>Ртутьсодержащие отходы 1 класса опасности, представляющие угрозу стойкого загрязнения окружающей среды и нанесения вреда здоровью человека, подлежат обезвреживанию на специализированных объектах по демеркуризации ртутьсодержащих отходов. К ртутьсодержащим отходам относятся изделия, устройства и приборы, содержащие ртуть, потерявшие потребительские свойства: отработавшие ртутные лампы, ртутьсодержащие трубки, ртутные вентили и термометры, приборы и брак.</w:t>
      </w:r>
    </w:p>
    <w:p w:rsidR="00865959" w:rsidRPr="00865959" w:rsidRDefault="00865959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Pr="00865959">
        <w:rPr>
          <w:sz w:val="28"/>
          <w:szCs w:val="28"/>
        </w:rPr>
        <w:t xml:space="preserve">безвреживание ртутьсодержащих отходов на объектах демеркуризации, а также сдача металлической ртути на специализированные предприятия, осуществляющие сбор, хранение и утилизацию данных видов отходов, производятся по договорам, </w:t>
      </w:r>
      <w:r w:rsidRPr="00865959">
        <w:rPr>
          <w:sz w:val="28"/>
          <w:szCs w:val="28"/>
        </w:rPr>
        <w:lastRenderedPageBreak/>
        <w:t>заключаемым между поставщиком ртутьсодержащих отходов, ртути и приемщиком.</w:t>
      </w:r>
    </w:p>
    <w:p w:rsidR="00865959" w:rsidRDefault="00865959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65959">
        <w:rPr>
          <w:sz w:val="28"/>
          <w:szCs w:val="28"/>
        </w:rPr>
        <w:t>Все ртутьсодержащие отходы, образующиеся в результате деятельности юридических лиц, индивидуальных предпринимателей и населения, подлежат обязательному сбору, вывозу, утилизации специализированными организациями. Категорически запрещается захоронение, уничтожение ртуть содержащих отходов вне отведенных для этого мест, загрузка ими контейнеров, бункеров - накопителей, отведенных для сбора твердых бытовых отходов и отходов производства и потребления.</w:t>
      </w:r>
      <w:r w:rsidR="007376D4">
        <w:rPr>
          <w:sz w:val="28"/>
          <w:szCs w:val="28"/>
        </w:rPr>
        <w:t>»;</w:t>
      </w:r>
    </w:p>
    <w:p w:rsidR="005B3E4E" w:rsidRDefault="005B3E4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</w:p>
    <w:p w:rsidR="006B1EC6" w:rsidRPr="00865959" w:rsidRDefault="007376D4" w:rsidP="00426C5A">
      <w:pPr>
        <w:pStyle w:val="ConsPlusTitle"/>
        <w:suppressAutoHyphens/>
        <w:ind w:firstLine="708"/>
        <w:jc w:val="both"/>
        <w:rPr>
          <w:b w:val="0"/>
        </w:rPr>
      </w:pPr>
      <w:r>
        <w:tab/>
      </w:r>
      <w:r w:rsidRPr="006B1EC6">
        <w:rPr>
          <w:b w:val="0"/>
        </w:rPr>
        <w:t>2)</w:t>
      </w:r>
      <w:r>
        <w:t xml:space="preserve"> </w:t>
      </w:r>
      <w:r w:rsidR="006B1EC6" w:rsidRPr="00865959">
        <w:rPr>
          <w:b w:val="0"/>
        </w:rPr>
        <w:t>раздел 4 главы 4 Правил дополнить пунктом 6</w:t>
      </w:r>
      <w:r w:rsidR="00A867BB">
        <w:rPr>
          <w:b w:val="0"/>
        </w:rPr>
        <w:t>0.</w:t>
      </w:r>
      <w:r w:rsidR="006B1EC6">
        <w:rPr>
          <w:b w:val="0"/>
        </w:rPr>
        <w:t>2</w:t>
      </w:r>
      <w:r w:rsidR="006B1EC6" w:rsidRPr="00865959">
        <w:rPr>
          <w:b w:val="0"/>
        </w:rPr>
        <w:t xml:space="preserve"> следующего содержания: </w:t>
      </w:r>
    </w:p>
    <w:p w:rsidR="000A09DD" w:rsidRPr="00197E01" w:rsidRDefault="006B1EC6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«6</w:t>
      </w:r>
      <w:r w:rsidR="00A867BB">
        <w:rPr>
          <w:sz w:val="28"/>
          <w:szCs w:val="28"/>
        </w:rPr>
        <w:t>0.</w:t>
      </w:r>
      <w:r>
        <w:rPr>
          <w:sz w:val="28"/>
          <w:szCs w:val="28"/>
        </w:rPr>
        <w:t xml:space="preserve">2. </w:t>
      </w:r>
      <w:r w:rsidR="000A09DD" w:rsidRPr="00197E01">
        <w:rPr>
          <w:sz w:val="28"/>
          <w:szCs w:val="28"/>
        </w:rPr>
        <w:t>Для сбора жидких бытовых отходов в не канализованном жил</w:t>
      </w:r>
      <w:r w:rsidR="000A09DD" w:rsidRPr="000A09DD">
        <w:rPr>
          <w:sz w:val="28"/>
          <w:szCs w:val="28"/>
        </w:rPr>
        <w:t>и</w:t>
      </w:r>
      <w:r w:rsidR="000A09DD" w:rsidRPr="000A09DD">
        <w:rPr>
          <w:rStyle w:val="10"/>
          <w:sz w:val="28"/>
          <w:szCs w:val="28"/>
          <w:u w:val="none"/>
        </w:rPr>
        <w:t>щн</w:t>
      </w:r>
      <w:r w:rsidR="000A09DD" w:rsidRPr="00197E01">
        <w:rPr>
          <w:sz w:val="28"/>
          <w:szCs w:val="28"/>
        </w:rPr>
        <w:t>ом фонде и частных домовладениях устраиваются отстойники, которые должны иметь водонепроницаемый выгреб и мусоросборник, надземная часть с крышкой и решеткой, для отделения твердых фракций. Для удобства очистки решетки передняя стенка отстойников должна быть съемной или открывающейся.</w:t>
      </w:r>
    </w:p>
    <w:p w:rsidR="000A09DD" w:rsidRPr="00197E01" w:rsidRDefault="000A09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Дворовая уборная должна иметь надземную часть и выгреб. Выгреб должен быть водонепроницаемый, объем которого рассчитывают исходя из численности населения, пользующегося уборной. Глубина выгреба зависит от уровня грунтовых вод и не должна быть более 3 м. Не допускается наполнение выгреба нечистотами выше, чем 0,35 м от поверхности земли. Выгреб следует очищать по мере его заполнения, но не реже одного раза в полгода.</w:t>
      </w:r>
    </w:p>
    <w:p w:rsidR="000A09DD" w:rsidRPr="00197E01" w:rsidRDefault="000A09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Не канализованные уборные, мусоросборники и отстойники дезинфицируют растворами состава: хлорная известь - 10%; гипохлорит натрия - 3 - 5%; лизол - 5%; креолин - 5%; нафтализол - 10%; креолин - 10%; метасиликат натрия - 10%.</w:t>
      </w:r>
      <w:r w:rsidR="00A647A2">
        <w:rPr>
          <w:sz w:val="28"/>
          <w:szCs w:val="28"/>
        </w:rPr>
        <w:t xml:space="preserve"> </w:t>
      </w:r>
      <w:r w:rsidRPr="00197E01">
        <w:rPr>
          <w:sz w:val="28"/>
          <w:szCs w:val="28"/>
        </w:rPr>
        <w:t>Запрещается применять сухую хлорную известь.</w:t>
      </w:r>
    </w:p>
    <w:p w:rsidR="000A09DD" w:rsidRPr="00197E01" w:rsidRDefault="000A09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При временном хранении отходов в дворовых мусоросборниках должна быть исключена возможность их загнивания и разложения. Срок хранения должен быть не более трех суток при температуре -5°</w:t>
      </w:r>
      <w:r w:rsidRPr="00197E01">
        <w:rPr>
          <w:sz w:val="28"/>
          <w:szCs w:val="28"/>
          <w:lang w:val="en-US"/>
        </w:rPr>
        <w:t>C</w:t>
      </w:r>
      <w:r w:rsidRPr="00197E01">
        <w:rPr>
          <w:sz w:val="28"/>
          <w:szCs w:val="28"/>
        </w:rPr>
        <w:t xml:space="preserve"> и ниже, не более одних суток при температуре выше +5°</w:t>
      </w:r>
      <w:r w:rsidRPr="00197E01">
        <w:rPr>
          <w:sz w:val="28"/>
          <w:szCs w:val="28"/>
          <w:lang w:val="en-US"/>
        </w:rPr>
        <w:t>C</w:t>
      </w:r>
      <w:r w:rsidRPr="00197E01">
        <w:rPr>
          <w:sz w:val="28"/>
          <w:szCs w:val="28"/>
        </w:rPr>
        <w:t>.</w:t>
      </w:r>
    </w:p>
    <w:p w:rsidR="000A09DD" w:rsidRPr="00197E01" w:rsidRDefault="000A09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Вывоз ЖБО осуществляется за счет собственных денежных средств юридических, физических лиц, индивидуальных предпринимателей - владельцев не канализованного жилищного фонда и нежилых помещений, в том числе владельцев частных домовладений, на основании заключенных договоров со специализированным хозяйствующим субъектом.</w:t>
      </w:r>
    </w:p>
    <w:p w:rsidR="000A09DD" w:rsidRPr="00197E01" w:rsidRDefault="000A09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 xml:space="preserve">Ответственность за техническое состояние и содержание не канализованных уборных, мусоросборников и утепленных отстойников возлагается на юридические или физические лица, индивидуальных </w:t>
      </w:r>
      <w:r w:rsidRPr="00197E01">
        <w:rPr>
          <w:sz w:val="28"/>
          <w:szCs w:val="28"/>
        </w:rPr>
        <w:lastRenderedPageBreak/>
        <w:t>предпринимателей, в собственности, аренде или ином вещном праве либо в управлении которых находится жилищный фонд и нежилые помещения.</w:t>
      </w:r>
    </w:p>
    <w:p w:rsidR="000A09DD" w:rsidRPr="00197E01" w:rsidRDefault="000A09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Устройство и эксплуатация сливных станций для ЖБО и пунктов слива возлагается на организацию, в хозяйственном ведении или оперативном управлении которой находятся данные объекты.</w:t>
      </w:r>
    </w:p>
    <w:p w:rsidR="000A09DD" w:rsidRPr="00197E01" w:rsidRDefault="000A09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Запрещается сброс ЖБО на рельеф местности вне мест, установленных для этого органами местного самоуправления.</w:t>
      </w:r>
    </w:p>
    <w:p w:rsidR="000A09DD" w:rsidRPr="00197E01" w:rsidRDefault="000A09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Для сбора жидких бытовых отходов (в случае отсутствия централизованного канализования) собственник (пользователь) частного домовладения обязан обустроить специально оборудованные водонепроницаемые утепленные отстойники с выгребом и иметь заключенный договор со специализированной организацией.</w:t>
      </w:r>
    </w:p>
    <w:p w:rsidR="00865959" w:rsidRDefault="000A09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803A8F">
        <w:rPr>
          <w:sz w:val="28"/>
          <w:szCs w:val="28"/>
        </w:rPr>
        <w:t>Запрещается замораживание жидких нечистот на дворовой территории.</w:t>
      </w:r>
      <w:r w:rsidR="008C0886" w:rsidRPr="00803A8F">
        <w:rPr>
          <w:sz w:val="28"/>
          <w:szCs w:val="28"/>
        </w:rPr>
        <w:t>»;</w:t>
      </w:r>
    </w:p>
    <w:p w:rsidR="005B3E4E" w:rsidRPr="00803A8F" w:rsidRDefault="005B3E4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</w:p>
    <w:p w:rsidR="00723A90" w:rsidRPr="00865959" w:rsidRDefault="00803A8F" w:rsidP="00426C5A">
      <w:pPr>
        <w:pStyle w:val="ConsPlusTitle"/>
        <w:suppressAutoHyphens/>
        <w:ind w:firstLine="708"/>
        <w:jc w:val="both"/>
        <w:rPr>
          <w:b w:val="0"/>
        </w:rPr>
      </w:pPr>
      <w:r w:rsidRPr="00803A8F">
        <w:rPr>
          <w:b w:val="0"/>
        </w:rPr>
        <w:t>3)</w:t>
      </w:r>
      <w:r>
        <w:t xml:space="preserve"> </w:t>
      </w:r>
      <w:r w:rsidR="00244D33">
        <w:rPr>
          <w:b w:val="0"/>
        </w:rPr>
        <w:t xml:space="preserve">главу </w:t>
      </w:r>
      <w:r w:rsidR="00723A90" w:rsidRPr="00865959">
        <w:rPr>
          <w:b w:val="0"/>
        </w:rPr>
        <w:t xml:space="preserve">4 Правил дополнить </w:t>
      </w:r>
      <w:r w:rsidR="00244D33">
        <w:rPr>
          <w:b w:val="0"/>
        </w:rPr>
        <w:t>разделом 6</w:t>
      </w:r>
      <w:r w:rsidR="00723A90" w:rsidRPr="00865959">
        <w:rPr>
          <w:b w:val="0"/>
        </w:rPr>
        <w:t xml:space="preserve"> следующего содержания: </w:t>
      </w:r>
    </w:p>
    <w:p w:rsidR="00244D33" w:rsidRPr="00197E01" w:rsidRDefault="00244D3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C0372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 xml:space="preserve">6. </w:t>
      </w:r>
      <w:r w:rsidRPr="00197E01">
        <w:rPr>
          <w:sz w:val="28"/>
          <w:szCs w:val="28"/>
        </w:rPr>
        <w:t>Содержание строительных площадок</w:t>
      </w:r>
    </w:p>
    <w:p w:rsidR="00244D33" w:rsidRPr="00197E01" w:rsidRDefault="00533EC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 w:rsidRPr="00533EC4">
        <w:rPr>
          <w:sz w:val="28"/>
          <w:szCs w:val="28"/>
        </w:rPr>
        <w:tab/>
      </w:r>
      <w:r w:rsidR="00244D33" w:rsidRPr="00533EC4">
        <w:rPr>
          <w:sz w:val="28"/>
          <w:szCs w:val="28"/>
        </w:rPr>
        <w:t>Лица,</w:t>
      </w:r>
      <w:r w:rsidR="00244D33" w:rsidRPr="00197E01">
        <w:rPr>
          <w:sz w:val="28"/>
          <w:szCs w:val="28"/>
        </w:rPr>
        <w:t xml:space="preserve"> осуществляющие строительство, реконструкцию и капитальный ремонт объектов капитального строительства на территории муниципального образования обязаны:</w:t>
      </w:r>
    </w:p>
    <w:p w:rsidR="00244D33" w:rsidRDefault="00CF4E68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="00244D33" w:rsidRPr="00197E01">
        <w:rPr>
          <w:sz w:val="28"/>
          <w:szCs w:val="28"/>
        </w:rPr>
        <w:t>бустроить строительную площадку в подготовительный период в соответствии с проектом организации строите</w:t>
      </w:r>
      <w:r>
        <w:rPr>
          <w:sz w:val="28"/>
          <w:szCs w:val="28"/>
        </w:rPr>
        <w:t>льства до начала основных работ;</w:t>
      </w:r>
    </w:p>
    <w:p w:rsidR="00244D33" w:rsidRPr="00197E01" w:rsidRDefault="00CF4E68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у</w:t>
      </w:r>
      <w:r w:rsidR="00244D33" w:rsidRPr="00197E01">
        <w:rPr>
          <w:sz w:val="28"/>
          <w:szCs w:val="28"/>
        </w:rPr>
        <w:t xml:space="preserve">становить на границе участка строительства информационный </w:t>
      </w:r>
      <w:r w:rsidR="00244D33" w:rsidRPr="00CF4E68">
        <w:rPr>
          <w:rStyle w:val="10"/>
          <w:sz w:val="28"/>
          <w:szCs w:val="28"/>
          <w:u w:val="none"/>
        </w:rPr>
        <w:t>щи</w:t>
      </w:r>
      <w:r w:rsidR="00244D33" w:rsidRPr="00197E01">
        <w:rPr>
          <w:sz w:val="28"/>
          <w:szCs w:val="28"/>
        </w:rPr>
        <w:t xml:space="preserve">т размером не менее 1,5 </w:t>
      </w:r>
      <w:r w:rsidR="00244D33" w:rsidRPr="00197E01">
        <w:rPr>
          <w:sz w:val="28"/>
          <w:szCs w:val="28"/>
          <w:lang w:val="en-US"/>
        </w:rPr>
        <w:t>x</w:t>
      </w:r>
      <w:r w:rsidR="00244D33" w:rsidRPr="00197E01">
        <w:rPr>
          <w:sz w:val="28"/>
          <w:szCs w:val="28"/>
        </w:rPr>
        <w:t xml:space="preserve"> 2 м, доступный для обозрения с прилегающей к участку строительства территории и содержащий графическое изображение строящегося объекта. Информацию о наименовании объекта, названии застройщика (заказчика), исполнителя работ (подрядчика, генподрядчика), фамилии, должности и номерах телефонов ответственного производителя работ по объекту, сроках начала и окончания работ.</w:t>
      </w:r>
    </w:p>
    <w:p w:rsidR="00244D33" w:rsidRDefault="00244D3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При установке информационного щита обеспечивается его устойчивость к внешним воздействиям, предусматривается наличие подсветки. При строительстве, реконструкции линейных объектов и сетей инженерно</w:t>
      </w:r>
      <w:r w:rsidRPr="00197E01">
        <w:rPr>
          <w:sz w:val="28"/>
          <w:szCs w:val="28"/>
        </w:rPr>
        <w:softHyphen/>
        <w:t>-технического обеспечения размещение графического изображения строящегося (реконстр</w:t>
      </w:r>
      <w:r w:rsidR="00CF4E68">
        <w:rPr>
          <w:sz w:val="28"/>
          <w:szCs w:val="28"/>
        </w:rPr>
        <w:t>уируемого) объекта не требуется;</w:t>
      </w:r>
    </w:p>
    <w:p w:rsidR="00244D33" w:rsidRDefault="00CF4E68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о</w:t>
      </w:r>
      <w:r w:rsidR="00244D33" w:rsidRPr="00197E01">
        <w:rPr>
          <w:sz w:val="28"/>
          <w:szCs w:val="28"/>
        </w:rPr>
        <w:t>борудовать и обозначить указателями и знаками пути объезда транспорта и прохода пешеходов (пешеходные галереи, настилы, перила, мостки, обустроенные объезды, дорожные знаки и т. д.), обеспечить аварийное освещение и освещение опасных мест. Пути пешеходного прохода должны учитывать беспрепятственный проез</w:t>
      </w:r>
      <w:r w:rsidR="00CE2945">
        <w:rPr>
          <w:sz w:val="28"/>
          <w:szCs w:val="28"/>
        </w:rPr>
        <w:t>д маломобильных групп населения;</w:t>
      </w:r>
    </w:p>
    <w:p w:rsidR="00244D33" w:rsidRDefault="00CE2945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о</w:t>
      </w:r>
      <w:r w:rsidR="00244D33" w:rsidRPr="00197E01">
        <w:rPr>
          <w:sz w:val="28"/>
          <w:szCs w:val="28"/>
        </w:rPr>
        <w:t>борудовать благоустроенные внеплощадочные подъездные пути к строительной площадке с обеспечением выезда на существующие автомобильные дороги с твердым покрытием. Подъездные пути должны обеспечивать проведение механизированной уборки (выполняются в твердом покрытии) и исключить вынос грязи з</w:t>
      </w:r>
      <w:r w:rsidR="00FB1352">
        <w:rPr>
          <w:sz w:val="28"/>
          <w:szCs w:val="28"/>
        </w:rPr>
        <w:t>а пределы строительной площадки;</w:t>
      </w:r>
    </w:p>
    <w:p w:rsidR="00244D33" w:rsidRDefault="00AB730B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 в</w:t>
      </w:r>
      <w:r w:rsidR="00244D33" w:rsidRPr="00197E01">
        <w:rPr>
          <w:sz w:val="28"/>
          <w:szCs w:val="28"/>
        </w:rPr>
        <w:t>ыполнить работы по установке источников обеспечения строительной площадки водой, устройству постоянных и временных внутриплощадочных проездов и инженерных сетей, необходимых на время строительства и предусмотренных про</w:t>
      </w:r>
      <w:r>
        <w:rPr>
          <w:sz w:val="28"/>
          <w:szCs w:val="28"/>
        </w:rPr>
        <w:t>ектом организации строительства;</w:t>
      </w:r>
    </w:p>
    <w:p w:rsidR="00244D33" w:rsidRDefault="00AB730B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р</w:t>
      </w:r>
      <w:r w:rsidR="00244D33" w:rsidRPr="00197E01">
        <w:rPr>
          <w:sz w:val="28"/>
          <w:szCs w:val="28"/>
        </w:rPr>
        <w:t>азместить на территории строительной площадки бытовые и подсобные помещения для рабочих и служащих, биотуалеты, временные здания и сооружения производственного и складского назначения в соответствии с проектной документацией, оборудовать места для</w:t>
      </w:r>
      <w:r>
        <w:rPr>
          <w:sz w:val="28"/>
          <w:szCs w:val="28"/>
        </w:rPr>
        <w:t xml:space="preserve"> установки строительной техники;</w:t>
      </w:r>
    </w:p>
    <w:p w:rsidR="00244D33" w:rsidRDefault="00AB730B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с</w:t>
      </w:r>
      <w:r w:rsidR="00244D33" w:rsidRPr="00197E01">
        <w:rPr>
          <w:sz w:val="28"/>
          <w:szCs w:val="28"/>
        </w:rPr>
        <w:t>кладировать грунт, строительные материалы, изделия и конструкции в соответствии с про</w:t>
      </w:r>
      <w:r>
        <w:rPr>
          <w:sz w:val="28"/>
          <w:szCs w:val="28"/>
        </w:rPr>
        <w:t>ектом организации строительства;</w:t>
      </w:r>
    </w:p>
    <w:p w:rsidR="00244D33" w:rsidRDefault="00AB730B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48020E">
        <w:rPr>
          <w:sz w:val="28"/>
          <w:szCs w:val="28"/>
        </w:rPr>
        <w:t>о</w:t>
      </w:r>
      <w:r w:rsidR="00244D33" w:rsidRPr="00197E01">
        <w:rPr>
          <w:sz w:val="28"/>
          <w:szCs w:val="28"/>
        </w:rPr>
        <w:t>борудовать место для размещения контейнеров для сбора твердых бытовых отходов, установить бункер-накопитель</w:t>
      </w:r>
      <w:r w:rsidR="00353582">
        <w:rPr>
          <w:sz w:val="28"/>
          <w:szCs w:val="28"/>
        </w:rPr>
        <w:t xml:space="preserve"> для сбора строительного мусора;</w:t>
      </w:r>
    </w:p>
    <w:p w:rsidR="00244D33" w:rsidRDefault="00353582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576B77">
        <w:rPr>
          <w:sz w:val="28"/>
          <w:szCs w:val="28"/>
        </w:rPr>
        <w:t>у</w:t>
      </w:r>
      <w:r w:rsidR="00244D33" w:rsidRPr="00197E01">
        <w:rPr>
          <w:sz w:val="28"/>
          <w:szCs w:val="28"/>
        </w:rPr>
        <w:t xml:space="preserve">становить ограждение сохраняемых деревьев. При производстве строительных работ запрещается не предусмотренное проектной документацией сведение древесно-кустарниковой растительности, повреждение корней деревьев и засыпка грунтом корневых шеек и стволов </w:t>
      </w:r>
      <w:r w:rsidR="00847895">
        <w:rPr>
          <w:sz w:val="28"/>
          <w:szCs w:val="28"/>
        </w:rPr>
        <w:t>растущих деревьев и кустарников;</w:t>
      </w:r>
    </w:p>
    <w:p w:rsidR="00244D33" w:rsidRDefault="00847895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066614">
        <w:rPr>
          <w:sz w:val="28"/>
          <w:szCs w:val="28"/>
        </w:rPr>
        <w:t>о</w:t>
      </w:r>
      <w:r w:rsidR="00244D33" w:rsidRPr="00197E01">
        <w:rPr>
          <w:sz w:val="28"/>
          <w:szCs w:val="28"/>
        </w:rPr>
        <w:t>бустроить временные подъездные пути с учетом требований по предотвращению повреждений древесно-кустарниковой растительности;</w:t>
      </w:r>
    </w:p>
    <w:p w:rsidR="00244D33" w:rsidRDefault="0069754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11) о</w:t>
      </w:r>
      <w:r w:rsidR="00244D33" w:rsidRPr="00197E01">
        <w:rPr>
          <w:sz w:val="28"/>
          <w:szCs w:val="28"/>
        </w:rPr>
        <w:t xml:space="preserve">борудовать транспортные средства, перевозящие сыпучие грузы, специальными съемными тентами, препятствующими </w:t>
      </w:r>
      <w:r w:rsidR="00C53565">
        <w:rPr>
          <w:sz w:val="28"/>
          <w:szCs w:val="28"/>
        </w:rPr>
        <w:t>загрязнению автомобильных дорог;</w:t>
      </w:r>
    </w:p>
    <w:p w:rsidR="00244D33" w:rsidRDefault="006B0595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12) о</w:t>
      </w:r>
      <w:r w:rsidR="00244D33" w:rsidRPr="00197E01">
        <w:rPr>
          <w:sz w:val="28"/>
          <w:szCs w:val="28"/>
        </w:rPr>
        <w:t>беспечить при производстве строительных работ сохранность сетей инженерно-технического обеспечения, зеленых насажд</w:t>
      </w:r>
      <w:r w:rsidR="00BF04F9">
        <w:rPr>
          <w:sz w:val="28"/>
          <w:szCs w:val="28"/>
        </w:rPr>
        <w:t>ений и малых архитектурных форм;</w:t>
      </w:r>
    </w:p>
    <w:p w:rsidR="00244D33" w:rsidRDefault="00BF04F9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13) в</w:t>
      </w:r>
      <w:r w:rsidR="00244D33" w:rsidRPr="00197E01">
        <w:rPr>
          <w:sz w:val="28"/>
          <w:szCs w:val="28"/>
        </w:rPr>
        <w:t>ыполнять регулярную (не реже одного раза в неделю) уборку территорий строительных площадок и прилегающих к ним территорий в пред</w:t>
      </w:r>
      <w:r>
        <w:rPr>
          <w:sz w:val="28"/>
          <w:szCs w:val="28"/>
        </w:rPr>
        <w:t>елах 5 метров от забора стройки;</w:t>
      </w:r>
    </w:p>
    <w:p w:rsidR="00244D33" w:rsidRDefault="00BF04F9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14) о</w:t>
      </w:r>
      <w:r w:rsidR="00244D33" w:rsidRPr="00197E01">
        <w:rPr>
          <w:sz w:val="28"/>
          <w:szCs w:val="28"/>
        </w:rPr>
        <w:t>существлять регулярный (не реже одного раза в неделю) вывоз строительного мусора и твердых бытовых отходов со строительных площадок. Запрещается складирование строительного и бытового мусора на строительной площадке</w:t>
      </w:r>
      <w:r>
        <w:rPr>
          <w:sz w:val="28"/>
          <w:szCs w:val="28"/>
        </w:rPr>
        <w:t>;</w:t>
      </w:r>
    </w:p>
    <w:p w:rsidR="00244D33" w:rsidRDefault="00BF04F9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15) о</w:t>
      </w:r>
      <w:r w:rsidR="00244D33" w:rsidRPr="00197E01">
        <w:rPr>
          <w:sz w:val="28"/>
          <w:szCs w:val="28"/>
        </w:rPr>
        <w:t xml:space="preserve">существлять в случае необходимости вывоз снега, собранного с территорий строительных площадок, на специально </w:t>
      </w:r>
      <w:r>
        <w:rPr>
          <w:sz w:val="28"/>
          <w:szCs w:val="28"/>
        </w:rPr>
        <w:t>отведенные места;</w:t>
      </w:r>
    </w:p>
    <w:p w:rsidR="00244D33" w:rsidRPr="00197E01" w:rsidRDefault="00BF04F9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16) п</w:t>
      </w:r>
      <w:r w:rsidR="00244D33" w:rsidRPr="00197E01">
        <w:rPr>
          <w:sz w:val="28"/>
          <w:szCs w:val="28"/>
        </w:rPr>
        <w:t>редусмотреть наличие фасадной защитной сетки, препятствующей распространению строительной пыли и мелкого мусора, в случае производства работ по отделке фасадов строящихся (реконструируемых) объектов и ремонту фасадов существующих зданий. Ограждения из сеток навешиваются на специально изготовленные для этих целей крепления по фасаду здания или на конструкцию лесов (при их наличии). Сетки натягиваются и закрепляются по всей поверхности фасада для придания им устойчивости. Не допускается наличие искривлений и провисаний фасадной сетки.</w:t>
      </w:r>
      <w:r>
        <w:rPr>
          <w:sz w:val="28"/>
          <w:szCs w:val="28"/>
        </w:rPr>
        <w:t xml:space="preserve"> </w:t>
      </w:r>
      <w:r w:rsidR="00244D33" w:rsidRPr="00197E01">
        <w:rPr>
          <w:sz w:val="28"/>
          <w:szCs w:val="28"/>
        </w:rPr>
        <w:t>На фасадах объектов капитального строительства с длительными сроками строительства рекомендуется размещение баннеров</w:t>
      </w:r>
      <w:r w:rsidR="00AF5086">
        <w:rPr>
          <w:sz w:val="28"/>
          <w:szCs w:val="28"/>
        </w:rPr>
        <w:t>;</w:t>
      </w:r>
    </w:p>
    <w:p w:rsidR="00244D33" w:rsidRDefault="00AF5086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17)</w:t>
      </w:r>
      <w:r w:rsidR="00174F78">
        <w:rPr>
          <w:sz w:val="28"/>
          <w:szCs w:val="28"/>
        </w:rPr>
        <w:t xml:space="preserve"> предусмотреть ограждение с</w:t>
      </w:r>
      <w:r w:rsidR="00244D33" w:rsidRPr="00197E01">
        <w:rPr>
          <w:sz w:val="28"/>
          <w:szCs w:val="28"/>
        </w:rPr>
        <w:t>троительны</w:t>
      </w:r>
      <w:r w:rsidR="00174F78">
        <w:rPr>
          <w:sz w:val="28"/>
          <w:szCs w:val="28"/>
        </w:rPr>
        <w:t>х площадок</w:t>
      </w:r>
      <w:r w:rsidR="00244D33" w:rsidRPr="00197E01">
        <w:rPr>
          <w:sz w:val="28"/>
          <w:szCs w:val="28"/>
        </w:rPr>
        <w:t xml:space="preserve"> по всему периметру плотным забором высотой не менее 2 метров. В ограждениях рекомендуется предусмотреть минимальное количество проездов.</w:t>
      </w:r>
      <w:r w:rsidR="00BF04F9">
        <w:rPr>
          <w:sz w:val="28"/>
          <w:szCs w:val="28"/>
        </w:rPr>
        <w:t xml:space="preserve"> </w:t>
      </w:r>
      <w:r w:rsidR="00244D33" w:rsidRPr="00197E01">
        <w:rPr>
          <w:sz w:val="28"/>
          <w:szCs w:val="28"/>
        </w:rPr>
        <w:t>Проезды, как правило, должны выходить на второстепенные улицы и оборудо</w:t>
      </w:r>
      <w:r w:rsidR="00BF04F9">
        <w:rPr>
          <w:sz w:val="28"/>
          <w:szCs w:val="28"/>
        </w:rPr>
        <w:t>ваться шлагбаумами или воротами;</w:t>
      </w:r>
    </w:p>
    <w:p w:rsidR="00244D33" w:rsidRPr="00197E01" w:rsidRDefault="00BF04F9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D5091">
        <w:rPr>
          <w:sz w:val="28"/>
          <w:szCs w:val="28"/>
        </w:rPr>
        <w:t>8</w:t>
      </w:r>
      <w:r>
        <w:rPr>
          <w:sz w:val="28"/>
          <w:szCs w:val="28"/>
        </w:rPr>
        <w:t>) в</w:t>
      </w:r>
      <w:r w:rsidR="00244D33" w:rsidRPr="00197E01">
        <w:rPr>
          <w:sz w:val="28"/>
          <w:szCs w:val="28"/>
        </w:rPr>
        <w:t>осстановить дороги общего пользования, которые использовались спецтехникой для проезда на строительную площадку.</w:t>
      </w:r>
    </w:p>
    <w:p w:rsidR="00244D33" w:rsidRPr="00197E01" w:rsidRDefault="00244D3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При производстве строительных работ застройщику запрещается:</w:t>
      </w:r>
    </w:p>
    <w:p w:rsidR="00244D33" w:rsidRDefault="000E2E79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в</w:t>
      </w:r>
      <w:r w:rsidR="00244D33" w:rsidRPr="00197E01">
        <w:rPr>
          <w:sz w:val="28"/>
          <w:szCs w:val="28"/>
        </w:rPr>
        <w:t>ынос грязи (в том числе грунта, бетонной смеси) транспортными</w:t>
      </w:r>
      <w:r w:rsidR="00244D33">
        <w:rPr>
          <w:sz w:val="28"/>
          <w:szCs w:val="28"/>
        </w:rPr>
        <w:t xml:space="preserve"> </w:t>
      </w:r>
      <w:r w:rsidR="00244D33" w:rsidRPr="00197E01">
        <w:rPr>
          <w:sz w:val="28"/>
          <w:szCs w:val="28"/>
        </w:rPr>
        <w:t>средствами с т</w:t>
      </w:r>
      <w:r w:rsidR="00AB16DD">
        <w:rPr>
          <w:sz w:val="28"/>
          <w:szCs w:val="28"/>
        </w:rPr>
        <w:t>ерриторий строительных площадок;</w:t>
      </w:r>
    </w:p>
    <w:p w:rsidR="00244D33" w:rsidRDefault="00AB16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="00244D33" w:rsidRPr="00197E01">
        <w:rPr>
          <w:sz w:val="28"/>
          <w:szCs w:val="28"/>
        </w:rPr>
        <w:t xml:space="preserve">брасывание строительного мусора с крыш и из окон строящихся зданий без применения закрытых лотков (желобов), бункеров-накопителей, закрытых ящиков или контейнеров, а также складирование строительного мусора, твердых бытовых отходов, грунта, строительных материалов, изделий и конструкций вне специально отведенных для этого мест или за </w:t>
      </w:r>
      <w:r>
        <w:rPr>
          <w:sz w:val="28"/>
          <w:szCs w:val="28"/>
        </w:rPr>
        <w:t>пределами строительной площадки;</w:t>
      </w:r>
    </w:p>
    <w:p w:rsidR="00244D33" w:rsidRDefault="00AB16D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A03891">
        <w:rPr>
          <w:sz w:val="28"/>
          <w:szCs w:val="28"/>
        </w:rPr>
        <w:t>с</w:t>
      </w:r>
      <w:r w:rsidR="00244D33" w:rsidRPr="00197E01">
        <w:rPr>
          <w:sz w:val="28"/>
          <w:szCs w:val="28"/>
        </w:rPr>
        <w:t>кладирование строительного мусора в местах сбора и (или) накопления твердых бытовых отходов, сжигание твердых бытовых</w:t>
      </w:r>
      <w:r w:rsidR="00FA587E">
        <w:rPr>
          <w:sz w:val="28"/>
          <w:szCs w:val="28"/>
        </w:rPr>
        <w:t xml:space="preserve"> отходов и строительного мусора;</w:t>
      </w:r>
    </w:p>
    <w:p w:rsidR="00244D33" w:rsidRDefault="00FA587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с</w:t>
      </w:r>
      <w:r w:rsidR="00244D33" w:rsidRPr="00197E01">
        <w:rPr>
          <w:sz w:val="28"/>
          <w:szCs w:val="28"/>
        </w:rPr>
        <w:t>кладирование строительных материалов и изделий за пределами огражденной площадки в соответствии с утвержденным проектом организации строительства и планом производства работ</w:t>
      </w:r>
      <w:r>
        <w:rPr>
          <w:sz w:val="28"/>
          <w:szCs w:val="28"/>
        </w:rPr>
        <w:t xml:space="preserve">. </w:t>
      </w:r>
      <w:r w:rsidR="00244D33" w:rsidRPr="00197E01">
        <w:rPr>
          <w:sz w:val="28"/>
          <w:szCs w:val="28"/>
        </w:rPr>
        <w:t xml:space="preserve">При необходимости складирования материалов и конструкций, а также устройства временного отвала грунта за пределами строительной площадки или за пределами ограждения места проведения ремонтных, аварийных и иных работ места для этого определяются по согласованию с администрацией </w:t>
      </w:r>
      <w:r>
        <w:rPr>
          <w:sz w:val="28"/>
          <w:szCs w:val="28"/>
        </w:rPr>
        <w:t>сельского поселения</w:t>
      </w:r>
      <w:r w:rsidR="00244D33" w:rsidRPr="00197E01">
        <w:rPr>
          <w:sz w:val="28"/>
          <w:szCs w:val="28"/>
        </w:rPr>
        <w:t>.</w:t>
      </w:r>
    </w:p>
    <w:p w:rsidR="00244D33" w:rsidRPr="00197E01" w:rsidRDefault="00FA587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44D33" w:rsidRPr="00197E01">
        <w:rPr>
          <w:sz w:val="28"/>
          <w:szCs w:val="28"/>
        </w:rPr>
        <w:t>ри производстве ремонтно-строительных работ эксплуатирующие и строительные организации обязаны:</w:t>
      </w:r>
    </w:p>
    <w:p w:rsidR="00244D33" w:rsidRDefault="00DF79A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44D33" w:rsidRPr="00197E01">
        <w:rPr>
          <w:sz w:val="28"/>
          <w:szCs w:val="28"/>
        </w:rPr>
        <w:t xml:space="preserve">вырубку деревьев и кустарников производить только по письменному разрешению </w:t>
      </w:r>
      <w:r w:rsidR="00C67484">
        <w:rPr>
          <w:sz w:val="28"/>
          <w:szCs w:val="28"/>
        </w:rPr>
        <w:t>администрации сельского поселения</w:t>
      </w:r>
      <w:r w:rsidR="00244D33" w:rsidRPr="00197E01">
        <w:rPr>
          <w:sz w:val="28"/>
          <w:szCs w:val="28"/>
        </w:rPr>
        <w:t>;</w:t>
      </w:r>
    </w:p>
    <w:p w:rsidR="00164EBB" w:rsidRDefault="00DF79A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44D33" w:rsidRPr="00197E01">
        <w:rPr>
          <w:sz w:val="28"/>
          <w:szCs w:val="28"/>
        </w:rPr>
        <w:t>раскопку траншей при прокладывании инженерных коммуникаций производить от ствола дерева с диаметром до 15 см на расстоянии не менее 2 м, с диаметром ствола более 15 см - не менее 3 м, от кустарников - на расстоянии не менее 1 метра;</w:t>
      </w:r>
      <w:r w:rsidR="00164EBB">
        <w:rPr>
          <w:sz w:val="28"/>
          <w:szCs w:val="28"/>
        </w:rPr>
        <w:t xml:space="preserve"> </w:t>
      </w:r>
      <w:r w:rsidR="00796781">
        <w:rPr>
          <w:sz w:val="28"/>
          <w:szCs w:val="28"/>
        </w:rPr>
        <w:t xml:space="preserve"> </w:t>
      </w:r>
    </w:p>
    <w:p w:rsidR="00244D33" w:rsidRDefault="00164EBB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44D33" w:rsidRPr="00164EBB">
        <w:rPr>
          <w:sz w:val="28"/>
          <w:szCs w:val="28"/>
        </w:rPr>
        <w:t>ограждать деревья, находящиеся на территории строительства, спло</w:t>
      </w:r>
      <w:r w:rsidR="00244D33" w:rsidRPr="00164EBB">
        <w:rPr>
          <w:rStyle w:val="10"/>
          <w:sz w:val="28"/>
          <w:szCs w:val="28"/>
          <w:u w:val="none"/>
        </w:rPr>
        <w:t>шн</w:t>
      </w:r>
      <w:r w:rsidR="00244D33" w:rsidRPr="00164EBB">
        <w:rPr>
          <w:sz w:val="28"/>
          <w:szCs w:val="28"/>
        </w:rPr>
        <w:t>ыми щитами высотой 2 м. Щиты располагать треугольником на расстоянии 0,5 м от ствола дерева, а также устраивать деревянный настил вокруг ограждающего треугольника радиусом 0,5 м;</w:t>
      </w:r>
    </w:p>
    <w:p w:rsidR="00244D33" w:rsidRDefault="004C4A6A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44D33" w:rsidRPr="00197E01">
        <w:rPr>
          <w:sz w:val="28"/>
          <w:szCs w:val="28"/>
        </w:rPr>
        <w:t>при произво</w:t>
      </w:r>
      <w:r w:rsidR="00B05E2B">
        <w:rPr>
          <w:sz w:val="28"/>
          <w:szCs w:val="28"/>
        </w:rPr>
        <w:t xml:space="preserve">дстве мощения и асфальтирования </w:t>
      </w:r>
      <w:r w:rsidR="00244D33" w:rsidRPr="00197E01">
        <w:rPr>
          <w:sz w:val="28"/>
          <w:szCs w:val="28"/>
        </w:rPr>
        <w:t xml:space="preserve">проездов, площадей, дворов и т.п. оставлять вокруг дерева свободные пространства 2 м в диаметре или в размере, установленном по согласованию с </w:t>
      </w:r>
      <w:r w:rsidR="00AF4BB5">
        <w:rPr>
          <w:sz w:val="28"/>
          <w:szCs w:val="28"/>
        </w:rPr>
        <w:t>администрацией сельского поселения</w:t>
      </w:r>
      <w:r w:rsidR="00244D33" w:rsidRPr="00197E01">
        <w:rPr>
          <w:sz w:val="28"/>
          <w:szCs w:val="28"/>
        </w:rPr>
        <w:t>, с последующей установкой железобетонн</w:t>
      </w:r>
      <w:r w:rsidR="00021939">
        <w:rPr>
          <w:sz w:val="28"/>
          <w:szCs w:val="28"/>
        </w:rPr>
        <w:t>ой решетки или другого покрытия.</w:t>
      </w:r>
    </w:p>
    <w:p w:rsidR="00244D33" w:rsidRPr="00197E01" w:rsidRDefault="00244D3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В случае уничтожения зеленых насаждений компенсационное озеленение производится на том же участке земли, причем количество единиц растений и занимаемая ими площадь не должны быть уменьшены, либо на другом участке земли в том же населенном пункте.</w:t>
      </w:r>
    </w:p>
    <w:p w:rsidR="00244D33" w:rsidRDefault="00244D3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 xml:space="preserve">Завершенные работы по благоустройству предъявлять администрации </w:t>
      </w:r>
      <w:r w:rsidR="00021939">
        <w:rPr>
          <w:sz w:val="28"/>
          <w:szCs w:val="28"/>
        </w:rPr>
        <w:t>сельского поселения</w:t>
      </w:r>
      <w:r w:rsidRPr="00197E01">
        <w:rPr>
          <w:sz w:val="28"/>
          <w:szCs w:val="28"/>
        </w:rPr>
        <w:t>.</w:t>
      </w:r>
      <w:r w:rsidR="00021939">
        <w:rPr>
          <w:sz w:val="28"/>
          <w:szCs w:val="28"/>
        </w:rPr>
        <w:t>»;</w:t>
      </w:r>
    </w:p>
    <w:p w:rsidR="005B3E4E" w:rsidRDefault="005B3E4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</w:p>
    <w:p w:rsidR="004B23F3" w:rsidRDefault="0071681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F79A3">
        <w:rPr>
          <w:sz w:val="28"/>
          <w:szCs w:val="28"/>
        </w:rPr>
        <w:t>пункт 67 раздела 1 главы 5 Правил</w:t>
      </w:r>
      <w:r w:rsidR="004B23F3">
        <w:rPr>
          <w:sz w:val="28"/>
          <w:szCs w:val="28"/>
        </w:rPr>
        <w:t xml:space="preserve"> изложить в следующей редакции: </w:t>
      </w:r>
    </w:p>
    <w:p w:rsidR="004B23F3" w:rsidRDefault="004B23F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«67. </w:t>
      </w:r>
      <w:r w:rsidRPr="00335B82">
        <w:rPr>
          <w:sz w:val="28"/>
          <w:szCs w:val="28"/>
        </w:rPr>
        <w:t xml:space="preserve">Жилые, административные, производственные и общественные здания оборудуются адресными таблицами (указателями наименования улиц, номеров домов). Адресные таблицы (указатели наименования улиц, номеров домов) должны содержаться собственниками зданий в чистоте и технически исправном состоянии. </w:t>
      </w:r>
    </w:p>
    <w:p w:rsidR="008766AF" w:rsidRPr="00197E01" w:rsidRDefault="00601E6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Адресные таблицы </w:t>
      </w:r>
      <w:r w:rsidR="008766AF" w:rsidRPr="00197E01">
        <w:rPr>
          <w:sz w:val="28"/>
          <w:szCs w:val="28"/>
        </w:rPr>
        <w:t>представляют собой плоскую панель или световой короб прямоугольной формы, размеры которых зависят от вида указател</w:t>
      </w:r>
      <w:r>
        <w:rPr>
          <w:sz w:val="28"/>
          <w:szCs w:val="28"/>
        </w:rPr>
        <w:t xml:space="preserve">я и количества элементов адреса, </w:t>
      </w:r>
      <w:r w:rsidR="008766AF" w:rsidRPr="00197E01">
        <w:rPr>
          <w:sz w:val="28"/>
          <w:szCs w:val="28"/>
        </w:rPr>
        <w:t>должны быть изготовлены из материалов с высокими декоративными и эксплуатационными свойствами, устойчивых к воздействию климатических условий, имеющих гарантированную антикоррозийную стойкость, морозоустойчивость, обеспечивающих безопасность эксплуатации и удобство обслуживания (содержания и ремонта).</w:t>
      </w:r>
    </w:p>
    <w:p w:rsidR="008766AF" w:rsidRDefault="00601E6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66AF" w:rsidRPr="00197E01">
        <w:rPr>
          <w:sz w:val="28"/>
          <w:szCs w:val="28"/>
        </w:rPr>
        <w:t>Наименование улиц, номеров объектов адресации на указателях воспроизводятся в соответствии с их наименованиями и обозначениями в адресном реестре объектов недвижимости сельского поселения.</w:t>
      </w:r>
    </w:p>
    <w:p w:rsidR="008766AF" w:rsidRPr="00197E01" w:rsidRDefault="00601E6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66AF" w:rsidRPr="00197E01">
        <w:rPr>
          <w:sz w:val="28"/>
          <w:szCs w:val="28"/>
        </w:rPr>
        <w:t>Указатели устанавливаются с левой стороны главного фасада объекта адресации, на расстоянии не более 1 м от угла объекта адресации и на высоте от 2,5 до 3,5 м от уровня земли.</w:t>
      </w:r>
      <w:r>
        <w:rPr>
          <w:sz w:val="28"/>
          <w:szCs w:val="28"/>
        </w:rPr>
        <w:t xml:space="preserve"> </w:t>
      </w:r>
      <w:r w:rsidR="008766AF" w:rsidRPr="00197E01">
        <w:rPr>
          <w:sz w:val="28"/>
          <w:szCs w:val="28"/>
        </w:rPr>
        <w:t>На одноэтажных индивидуальных жилых домах допускается установка указателей на высоте не менее 2,0 м от уровня земли.</w:t>
      </w:r>
    </w:p>
    <w:p w:rsidR="008766AF" w:rsidRDefault="00601E63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66AF" w:rsidRPr="00197E01">
        <w:rPr>
          <w:sz w:val="28"/>
          <w:szCs w:val="28"/>
        </w:rPr>
        <w:t>На объектах адресации, расположенных на перекрестках улиц, указатели устанавливаются с двух сторон угла объекта адресации на фасаде, выходящем на перекресток улиц.</w:t>
      </w:r>
      <w:r w:rsidR="001D3C91">
        <w:rPr>
          <w:sz w:val="28"/>
          <w:szCs w:val="28"/>
        </w:rPr>
        <w:t>»;</w:t>
      </w:r>
    </w:p>
    <w:p w:rsidR="001D3C91" w:rsidRDefault="001D3C91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</w:p>
    <w:p w:rsidR="001D3C91" w:rsidRDefault="001D3C91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0D7625">
        <w:rPr>
          <w:sz w:val="28"/>
          <w:szCs w:val="28"/>
        </w:rPr>
        <w:t xml:space="preserve">главу 5 Правил дополнить разделом 9 следующего содержания: </w:t>
      </w:r>
    </w:p>
    <w:p w:rsidR="0021045A" w:rsidRPr="00197E01" w:rsidRDefault="000D7625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«Раздел 9. </w:t>
      </w:r>
      <w:r w:rsidR="0021045A" w:rsidRPr="00197E01">
        <w:rPr>
          <w:sz w:val="28"/>
          <w:szCs w:val="28"/>
        </w:rPr>
        <w:t>Места захоронения</w:t>
      </w:r>
    </w:p>
    <w:p w:rsidR="0021045A" w:rsidRPr="00197E01" w:rsidRDefault="0021045A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Уборка и санитарное содержание мест захоронения (кладбищ) осуществляется подрядчиком (исполнителем), с которым заключен контракт.</w:t>
      </w:r>
    </w:p>
    <w:p w:rsidR="0021045A" w:rsidRPr="00197E01" w:rsidRDefault="0021045A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Подрядчик (исполнитель), с которым заключен контракт, обязан содержать кладбища и прилегающую территорию в должном санитарном порядке и обеспечивать:</w:t>
      </w:r>
    </w:p>
    <w:p w:rsidR="0021045A" w:rsidRDefault="0021045A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197E01">
        <w:rPr>
          <w:sz w:val="28"/>
          <w:szCs w:val="28"/>
        </w:rPr>
        <w:t>своевременную и систематическую уборку территории кладбища: дорожек общего пользования, проходов и других участков хозяйственного назначения, а также могил и захоронений;</w:t>
      </w:r>
    </w:p>
    <w:p w:rsidR="0021045A" w:rsidRPr="00197E01" w:rsidRDefault="0021045A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97E01">
        <w:rPr>
          <w:sz w:val="28"/>
          <w:szCs w:val="28"/>
        </w:rPr>
        <w:t>установку контейнеров для сбора отходов, а также их вывоз в места санкционированного размещения отходов.</w:t>
      </w:r>
    </w:p>
    <w:p w:rsidR="0021045A" w:rsidRPr="00197E01" w:rsidRDefault="0021045A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 xml:space="preserve">Если контракт не заключен обязанности по содержанию муниципального кладбища и прилегающей территории возлагается на администрацию </w:t>
      </w:r>
      <w:r>
        <w:rPr>
          <w:sz w:val="28"/>
          <w:szCs w:val="28"/>
        </w:rPr>
        <w:t>сельского поселения</w:t>
      </w:r>
      <w:r w:rsidRPr="00197E01">
        <w:rPr>
          <w:sz w:val="28"/>
          <w:szCs w:val="28"/>
        </w:rPr>
        <w:t>.</w:t>
      </w:r>
    </w:p>
    <w:p w:rsidR="0021045A" w:rsidRPr="00197E01" w:rsidRDefault="0021045A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Граждане, осуществляющие уход за могилами, должны содержать могилы, надмогильные сооружения (оформленный могильный холм, памятник, цоколь, цветник) и зеленые насаждения в надлежащем санитарном состоянии собственными силами или на договорной основе.</w:t>
      </w:r>
    </w:p>
    <w:p w:rsidR="0021045A" w:rsidRDefault="0021045A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Запрещается:</w:t>
      </w:r>
    </w:p>
    <w:p w:rsidR="0021045A" w:rsidRDefault="00BB7D7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1045A" w:rsidRPr="00197E01">
        <w:rPr>
          <w:sz w:val="28"/>
          <w:szCs w:val="28"/>
        </w:rPr>
        <w:t>портить надмогильные сооружения, мемориальные доски, кладбищенское оборудование и засорять территорию;</w:t>
      </w:r>
    </w:p>
    <w:p w:rsidR="0021045A" w:rsidRDefault="00BB7D7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1045A" w:rsidRPr="00197E01">
        <w:rPr>
          <w:sz w:val="28"/>
          <w:szCs w:val="28"/>
        </w:rPr>
        <w:t>производить рытье ям для добывания песка, глины, грунта;</w:t>
      </w:r>
    </w:p>
    <w:p w:rsidR="0021045A" w:rsidRDefault="00BB7D7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1045A" w:rsidRPr="00197E01">
        <w:rPr>
          <w:sz w:val="28"/>
          <w:szCs w:val="28"/>
        </w:rPr>
        <w:t>осуществлять складирование строительных и других материалов;</w:t>
      </w:r>
    </w:p>
    <w:p w:rsidR="0021045A" w:rsidRDefault="00BB7D7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1045A" w:rsidRPr="00197E01">
        <w:rPr>
          <w:sz w:val="28"/>
          <w:szCs w:val="28"/>
        </w:rPr>
        <w:t>ломать и выкапывать зеленые насаждения;</w:t>
      </w:r>
    </w:p>
    <w:p w:rsidR="0021045A" w:rsidRDefault="00BB7D7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21045A" w:rsidRPr="00197E01">
        <w:rPr>
          <w:sz w:val="28"/>
          <w:szCs w:val="28"/>
        </w:rPr>
        <w:t>разводить костры;</w:t>
      </w:r>
    </w:p>
    <w:p w:rsidR="0021045A" w:rsidRDefault="00BB7D7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21045A" w:rsidRPr="00197E01">
        <w:rPr>
          <w:sz w:val="28"/>
          <w:szCs w:val="28"/>
        </w:rPr>
        <w:t>срезать дерн.</w:t>
      </w:r>
      <w:r>
        <w:rPr>
          <w:sz w:val="28"/>
          <w:szCs w:val="28"/>
        </w:rPr>
        <w:t>»;</w:t>
      </w:r>
    </w:p>
    <w:p w:rsidR="00BB7D74" w:rsidRDefault="00BB7D7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</w:p>
    <w:p w:rsidR="00BB7D74" w:rsidRDefault="00BB7D74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главу 5 Правил дополнить разделом 10 следующего содержания: </w:t>
      </w:r>
    </w:p>
    <w:p w:rsidR="003717EE" w:rsidRPr="00197E01" w:rsidRDefault="003717E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50FE">
        <w:rPr>
          <w:sz w:val="28"/>
          <w:szCs w:val="28"/>
        </w:rPr>
        <w:t xml:space="preserve">«Раздел 10. </w:t>
      </w:r>
      <w:r w:rsidRPr="00197E01">
        <w:rPr>
          <w:sz w:val="28"/>
          <w:szCs w:val="28"/>
        </w:rPr>
        <w:t xml:space="preserve">Особые требования к доступности среды для маломобильных групп населения </w:t>
      </w:r>
    </w:p>
    <w:p w:rsidR="003717EE" w:rsidRPr="00197E01" w:rsidRDefault="003717E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Н</w:t>
      </w:r>
      <w:r w:rsidRPr="00197E01">
        <w:rPr>
          <w:sz w:val="28"/>
          <w:szCs w:val="28"/>
        </w:rPr>
        <w:t>а объектах благоустройства жилой среды, улиц и дорог, объектов культурно-бытового обслуживания рекомендуется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 В числе первоочередных и обязательных должна предусматриваться доступность инвалидов во все государственные и муниципальные учреждения, в той или иной степени связанные с решением проблем инвалидов.</w:t>
      </w:r>
    </w:p>
    <w:p w:rsidR="003717EE" w:rsidRPr="00197E01" w:rsidRDefault="003717E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Проектирование,</w:t>
      </w:r>
      <w:r w:rsidRPr="00197E01">
        <w:rPr>
          <w:sz w:val="28"/>
          <w:szCs w:val="28"/>
        </w:rPr>
        <w:tab/>
        <w:t>строительство, установка технических средств и оборудования, способствующих передвижению пожилых лиц и инвалидов, рекомендуется осуществлять при новом строительстве заказчиком в соответствии с утвержденной проектной документацией.</w:t>
      </w:r>
    </w:p>
    <w:p w:rsidR="003717EE" w:rsidRPr="00197E01" w:rsidRDefault="003717E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При реконструкции территорий, прилегающих к общественным зданиям, рекомендуется предусматривать дополнительное специальное наружное освещение для выделения элементов входов в здания, рекламных и информационных указателей, а также участков повышенной опасности, открытых лестниц, пандусов и т.п.</w:t>
      </w:r>
    </w:p>
    <w:p w:rsidR="003717EE" w:rsidRPr="00197E01" w:rsidRDefault="003717E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На основных пешеходных коммуникациях в местах размещения учреждений здравоохранения и других объектах массового посещения, ступени и лестницы, обязательно должны быть оборудованы пандусами.</w:t>
      </w:r>
      <w:r w:rsidR="00C01F11">
        <w:rPr>
          <w:sz w:val="28"/>
          <w:szCs w:val="28"/>
        </w:rPr>
        <w:t xml:space="preserve"> </w:t>
      </w:r>
    </w:p>
    <w:p w:rsidR="003717EE" w:rsidRPr="00197E01" w:rsidRDefault="003717E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При пересечении основных пешеходных коммуникаций с проездами или в иных случаях, рекомендуется предусматривать бордюрный пандус для обеспечения спуска с покрытия тротуара на уровень дорожного покрытия.</w:t>
      </w:r>
    </w:p>
    <w:p w:rsidR="003717EE" w:rsidRPr="00197E01" w:rsidRDefault="003717E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Входные (участки входов в здания) группы зданий жилого и общественного назначения должны быть оборудованы устройствами и приспособлениями для перемещения инвалидов и маломобильных групп населения (пандусы, перила и пр.).</w:t>
      </w:r>
    </w:p>
    <w:p w:rsidR="003717EE" w:rsidRDefault="003717E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На автомобильных стоянках при специализированных зданиях и сооружениях для инвалидов следует выделять для личных автомашин инвалидов не менее 10% мест.</w:t>
      </w:r>
      <w:r w:rsidR="00660D09">
        <w:rPr>
          <w:sz w:val="28"/>
          <w:szCs w:val="28"/>
        </w:rPr>
        <w:t xml:space="preserve"> </w:t>
      </w:r>
    </w:p>
    <w:p w:rsidR="003717EE" w:rsidRPr="00197E01" w:rsidRDefault="00A87EC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3717EE" w:rsidRPr="00197E01">
        <w:rPr>
          <w:sz w:val="28"/>
          <w:szCs w:val="28"/>
        </w:rPr>
        <w:t xml:space="preserve">открытых стоянках автомобилей, располагаемых около учреждений культурно-бытового обслуживания населения, предприятий торговли и отдыха, </w:t>
      </w:r>
      <w:r w:rsidR="001720CE">
        <w:rPr>
          <w:sz w:val="28"/>
          <w:szCs w:val="28"/>
        </w:rPr>
        <w:t xml:space="preserve">спортивных зданий и сооружений </w:t>
      </w:r>
      <w:r w:rsidR="003717EE" w:rsidRPr="00197E01">
        <w:rPr>
          <w:sz w:val="28"/>
          <w:szCs w:val="28"/>
        </w:rPr>
        <w:t>должны быть выделены места для личных автотранспортных средств инвалидов. Места для стоянки личных автотранспортных средств инвалидов должны быть выделены разметкой и обозначены специальными символами. Ширина стоянки для автомобиля инвалида должна быть не менее 3,5 м.</w:t>
      </w:r>
    </w:p>
    <w:p w:rsidR="003717EE" w:rsidRDefault="003717E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 w:rsidRPr="00197E01">
        <w:rPr>
          <w:sz w:val="28"/>
          <w:szCs w:val="28"/>
        </w:rPr>
        <w:t>Все доступные для инвалидов учреждения и места общего пользования должны быть обозначены специальными знаками или символами в виде пиктограмм установленного международного образца.</w:t>
      </w:r>
      <w:r w:rsidR="008D27AD">
        <w:rPr>
          <w:sz w:val="28"/>
          <w:szCs w:val="28"/>
        </w:rPr>
        <w:t>»;</w:t>
      </w:r>
    </w:p>
    <w:p w:rsidR="008D27AD" w:rsidRDefault="008D27AD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</w:p>
    <w:p w:rsidR="008D27AD" w:rsidRDefault="00C93A8E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367AC6">
        <w:rPr>
          <w:sz w:val="28"/>
          <w:szCs w:val="28"/>
        </w:rPr>
        <w:t xml:space="preserve">дополнить Правила главой 10 следующего содержания: </w:t>
      </w:r>
    </w:p>
    <w:p w:rsidR="00367AC6" w:rsidRDefault="00367AC6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«10. Порядок и механизмы общественного участия в процессе благоустройства</w:t>
      </w:r>
    </w:p>
    <w:p w:rsidR="004377AC" w:rsidRDefault="004D789A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137. </w:t>
      </w:r>
      <w:r w:rsidR="004377AC" w:rsidRPr="00197E01">
        <w:rPr>
          <w:sz w:val="28"/>
          <w:szCs w:val="28"/>
        </w:rPr>
        <w:t>Вовлеченность</w:t>
      </w:r>
      <w:r w:rsidR="004377AC">
        <w:rPr>
          <w:sz w:val="28"/>
          <w:szCs w:val="28"/>
        </w:rPr>
        <w:t xml:space="preserve"> </w:t>
      </w:r>
      <w:r w:rsidR="004377AC" w:rsidRPr="00197E01">
        <w:rPr>
          <w:sz w:val="28"/>
          <w:szCs w:val="28"/>
        </w:rPr>
        <w:t xml:space="preserve">в принятие решений и реализацию проектов, реальный учет мнения всех участников деятельности по благоустройству, повышает их удовлетворенность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</w:t>
      </w:r>
      <w:r w:rsidR="004377AC">
        <w:rPr>
          <w:sz w:val="28"/>
          <w:szCs w:val="28"/>
        </w:rPr>
        <w:t>происходящее в его среде жизни).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138. У</w:t>
      </w:r>
      <w:r w:rsidRPr="00197E01">
        <w:rPr>
          <w:sz w:val="28"/>
          <w:szCs w:val="28"/>
        </w:rPr>
        <w:t>частие</w:t>
      </w:r>
      <w:r w:rsidRPr="00197E01">
        <w:rPr>
          <w:sz w:val="28"/>
          <w:szCs w:val="28"/>
        </w:rPr>
        <w:tab/>
        <w:t>в развитии среды создает новые возможности для общения, творчества и повышает субъективное восприятие качества жизни (реализуя базовую потребность в сопричастности, потребность принадлежности к целому). Важно, чтобы физическая и социальная среда, и культура подчеркивали общность и личную ответственность, стимулировали общение жителей по вопросам повседневной жизни, совместному решению задач, созданию новых идей, некоммерческих и коммерческих проектов.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139. </w:t>
      </w:r>
      <w:r w:rsidRPr="00197E01">
        <w:rPr>
          <w:sz w:val="28"/>
          <w:szCs w:val="28"/>
        </w:rPr>
        <w:t>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жителями муниципального образования, формирует лояльность со стороны населения.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140. </w:t>
      </w:r>
      <w:r w:rsidRPr="00197E01">
        <w:rPr>
          <w:sz w:val="28"/>
          <w:szCs w:val="28"/>
        </w:rPr>
        <w:t>Приглашение со стороны органов власти к участию в развитии территории местных профессионалов, активных жителей, представителей сообществ и различных объединений и организаций (далее - заинтересованные лица) содействует развитию местных кадров, предоставляет новые возможности для повышения социальной связанности, развивает социальный капитал муниципального образования и способствует учёту различных мнений, объективному повышению качества решений.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141. </w:t>
      </w:r>
      <w:r w:rsidRPr="00197E01">
        <w:rPr>
          <w:sz w:val="28"/>
          <w:szCs w:val="28"/>
        </w:rPr>
        <w:t>Основные решения</w:t>
      </w:r>
      <w:r>
        <w:rPr>
          <w:sz w:val="28"/>
          <w:szCs w:val="28"/>
        </w:rPr>
        <w:t>: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ф</w:t>
      </w:r>
      <w:r w:rsidRPr="00197E01">
        <w:rPr>
          <w:sz w:val="28"/>
          <w:szCs w:val="28"/>
        </w:rPr>
        <w:t>ормирование новых общественных институтов,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р</w:t>
      </w:r>
      <w:r w:rsidRPr="00197E01">
        <w:rPr>
          <w:sz w:val="28"/>
          <w:szCs w:val="28"/>
        </w:rPr>
        <w:t>азработка внутренних правил, регулирующих процесс общественного участия;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197E01">
        <w:rPr>
          <w:sz w:val="28"/>
          <w:szCs w:val="28"/>
        </w:rPr>
        <w:t>рименение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решения, в том числе в условиях нехватки временных ресурсов, технической сложности решаемых задач и отсутствия достаточной глубины специальны</w:t>
      </w:r>
      <w:r>
        <w:rPr>
          <w:sz w:val="28"/>
          <w:szCs w:val="28"/>
        </w:rPr>
        <w:t xml:space="preserve">х знаний у заинтересованных лиц. </w:t>
      </w:r>
    </w:p>
    <w:p w:rsidR="004377AC" w:rsidRPr="00197E01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142. В</w:t>
      </w:r>
      <w:r w:rsidRPr="00197E01">
        <w:rPr>
          <w:sz w:val="28"/>
          <w:szCs w:val="28"/>
        </w:rPr>
        <w:t xml:space="preserve"> целях обеспечения широкого участия всех заинтересованных лиц и оптимального сочетания общественных интересов и пожеланий, профессиональной экспертизы, рекомендуется провести следующие процедуры: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197E01">
        <w:rPr>
          <w:sz w:val="28"/>
          <w:szCs w:val="28"/>
        </w:rPr>
        <w:t>этап: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97E01">
        <w:rPr>
          <w:sz w:val="28"/>
          <w:szCs w:val="28"/>
        </w:rPr>
        <w:t>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197E01">
        <w:rPr>
          <w:sz w:val="28"/>
          <w:szCs w:val="28"/>
        </w:rPr>
        <w:t>этап: рассмотрение созданных вариантов с вовлечением всех заинтересованных лиц, имеющих отношение к данной территории и данному вопросу;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197E01">
        <w:rPr>
          <w:sz w:val="28"/>
          <w:szCs w:val="28"/>
        </w:rPr>
        <w:t>этап: передача выбранной конце</w:t>
      </w:r>
      <w:r>
        <w:rPr>
          <w:sz w:val="28"/>
          <w:szCs w:val="28"/>
        </w:rPr>
        <w:t xml:space="preserve">пции на доработку специалистам </w:t>
      </w:r>
      <w:r w:rsidRPr="00197E01">
        <w:rPr>
          <w:sz w:val="28"/>
          <w:szCs w:val="28"/>
        </w:rPr>
        <w:t>и рассмотрение финального решения, в том числе усиление его эффективности и привлекательности с участием всех заинтересованных лиц.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143. </w:t>
      </w:r>
      <w:r w:rsidRPr="00197E01">
        <w:rPr>
          <w:sz w:val="28"/>
          <w:szCs w:val="28"/>
        </w:rPr>
        <w:t>Все формы общественного участия целесообразно направлять на наиболее полное включение всех заинтересованных лиц, на выявление их интересов и ценностей, их отражение в проектировании любых изменений в муниципальном образовании, на достижение согласия по целям и планам реализации проектов, на мобилизацию и объединение всех заинтересованных лиц вокруг проектов, реализующих стратегию развития территории муниципального образования.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144. </w:t>
      </w:r>
      <w:r w:rsidRPr="00197E01">
        <w:rPr>
          <w:sz w:val="28"/>
          <w:szCs w:val="28"/>
        </w:rPr>
        <w:t>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145. </w:t>
      </w:r>
      <w:r w:rsidRPr="00197E01">
        <w:rPr>
          <w:sz w:val="28"/>
          <w:szCs w:val="28"/>
        </w:rPr>
        <w:t>Все решения, касающиеся благоустройства и развития территорий рекомендуется принимать открыто и гласно, с учетом мнения жителей соответствующих территорий и иных заинтересованных лиц.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146. </w:t>
      </w:r>
      <w:r w:rsidRPr="00197E01">
        <w:rPr>
          <w:sz w:val="28"/>
          <w:szCs w:val="28"/>
        </w:rPr>
        <w:t>Для</w:t>
      </w:r>
      <w:r w:rsidRPr="00197E01">
        <w:rPr>
          <w:sz w:val="28"/>
          <w:szCs w:val="28"/>
        </w:rPr>
        <w:tab/>
        <w:t>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среды рекомендуется создать (использовать существующий) интерактивный портал в информационно-телекоммуникационной сети Интернет (далее - сеть Интернет), предоставляющий наиболее полную и актуальную информацию в данной сфере - организованную и представленную максимально понятным образом для пользователей портала.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147. </w:t>
      </w:r>
      <w:r w:rsidRPr="00197E01">
        <w:rPr>
          <w:sz w:val="28"/>
          <w:szCs w:val="28"/>
        </w:rPr>
        <w:t>Рекомендуется</w:t>
      </w:r>
      <w:r w:rsidRPr="00197E01">
        <w:rPr>
          <w:sz w:val="28"/>
          <w:szCs w:val="28"/>
        </w:rPr>
        <w:tab/>
        <w:t>разместить в свободном доступе в сети Интернет основную проектную и конкурсную документацию, а также видеозапись публичных обсуждений проектов благоустройства. Кроме того, рекомендуется предоставить возможность публичного комментирования и обсуждения материалов проектов.</w:t>
      </w:r>
    </w:p>
    <w:p w:rsidR="004377AC" w:rsidRPr="00197E01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148. Д</w:t>
      </w:r>
      <w:r w:rsidRPr="00197E01">
        <w:rPr>
          <w:sz w:val="28"/>
          <w:szCs w:val="28"/>
        </w:rPr>
        <w:t>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формы: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97E01">
        <w:rPr>
          <w:sz w:val="28"/>
          <w:szCs w:val="28"/>
        </w:rPr>
        <w:t>)</w:t>
      </w:r>
      <w:r>
        <w:rPr>
          <w:sz w:val="28"/>
          <w:szCs w:val="28"/>
        </w:rPr>
        <w:t xml:space="preserve"> с</w:t>
      </w:r>
      <w:r w:rsidRPr="00197E01">
        <w:rPr>
          <w:sz w:val="28"/>
          <w:szCs w:val="28"/>
        </w:rPr>
        <w:t>овместное определение целей и задач по развитию территории, инвентаризация проблем и потенциалов среды;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о</w:t>
      </w:r>
      <w:r w:rsidRPr="00197E01">
        <w:rPr>
          <w:sz w:val="28"/>
          <w:szCs w:val="28"/>
        </w:rPr>
        <w:t>пределение основных видов активностей, функциональных зон общественных пространств, под которыми в целях настоящих рекомендаций понимаются части территории муниципальных образований, для которых определены границы и преимущественный вид деятельности (функция) для которой предназначена данная часть территории, и их взаимного расположения на выбранной территории. При этом возможно определение нескольких преимущественных видов деятельности для одной и той же функциональной зоны (многофункциональные зоны);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о</w:t>
      </w:r>
      <w:r w:rsidRPr="00197E01">
        <w:rPr>
          <w:sz w:val="28"/>
          <w:szCs w:val="28"/>
        </w:rPr>
        <w:t>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к</w:t>
      </w:r>
      <w:r w:rsidRPr="00197E01">
        <w:rPr>
          <w:sz w:val="28"/>
          <w:szCs w:val="28"/>
        </w:rPr>
        <w:t>онсультации в выборе типов покрытий, с учетом функционального зонирования территории;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 к</w:t>
      </w:r>
      <w:r w:rsidRPr="00197E01">
        <w:rPr>
          <w:sz w:val="28"/>
          <w:szCs w:val="28"/>
        </w:rPr>
        <w:t>онсультации по предполагаемым типам озеленения;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к</w:t>
      </w:r>
      <w:r w:rsidRPr="00197E01">
        <w:rPr>
          <w:sz w:val="28"/>
          <w:szCs w:val="28"/>
        </w:rPr>
        <w:t>онсультации по предполагаемым типам освещения и осветительного оборудования;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у</w:t>
      </w:r>
      <w:r w:rsidRPr="00197E01">
        <w:rPr>
          <w:sz w:val="28"/>
          <w:szCs w:val="28"/>
        </w:rPr>
        <w:t>частие в разработке проекта, обсуждение решений с архитекторами, ландшафтными архитекторами, проектировщиками и другими профильными специалистами;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 о</w:t>
      </w:r>
      <w:r w:rsidRPr="00197E01">
        <w:rPr>
          <w:sz w:val="28"/>
          <w:szCs w:val="28"/>
        </w:rPr>
        <w:t>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 о</w:t>
      </w:r>
      <w:r w:rsidRPr="00197E01">
        <w:rPr>
          <w:sz w:val="28"/>
          <w:szCs w:val="28"/>
        </w:rPr>
        <w:t>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10) о</w:t>
      </w:r>
      <w:r w:rsidRPr="00197E01">
        <w:rPr>
          <w:sz w:val="28"/>
          <w:szCs w:val="28"/>
        </w:rPr>
        <w:t>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региональных центров общественного контроля,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149.  П</w:t>
      </w:r>
      <w:r w:rsidRPr="00197E01">
        <w:rPr>
          <w:sz w:val="28"/>
          <w:szCs w:val="28"/>
        </w:rPr>
        <w:t>ри</w:t>
      </w:r>
      <w:r w:rsidRPr="00197E01">
        <w:rPr>
          <w:sz w:val="28"/>
          <w:szCs w:val="28"/>
        </w:rPr>
        <w:tab/>
        <w:t>реализации проектов рекомендуется информировать общественность о планирующихся изменениях и возможнос</w:t>
      </w:r>
      <w:r>
        <w:rPr>
          <w:sz w:val="28"/>
          <w:szCs w:val="28"/>
        </w:rPr>
        <w:t>ти участия в этом процессе, и</w:t>
      </w:r>
      <w:r w:rsidRPr="00197E01">
        <w:rPr>
          <w:sz w:val="28"/>
          <w:szCs w:val="28"/>
        </w:rPr>
        <w:t>нформирование может осуществляться путем: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с</w:t>
      </w:r>
      <w:r w:rsidRPr="00197E01">
        <w:rPr>
          <w:sz w:val="28"/>
          <w:szCs w:val="28"/>
        </w:rPr>
        <w:t>оздания единого информационного интернет</w:t>
      </w:r>
      <w:r>
        <w:rPr>
          <w:sz w:val="28"/>
          <w:szCs w:val="28"/>
        </w:rPr>
        <w:t xml:space="preserve"> </w:t>
      </w:r>
      <w:r w:rsidRPr="00197E0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97E01">
        <w:rPr>
          <w:sz w:val="28"/>
          <w:szCs w:val="28"/>
        </w:rPr>
        <w:t>ресурса (сайта или приложения)</w:t>
      </w:r>
      <w:r>
        <w:rPr>
          <w:sz w:val="28"/>
          <w:szCs w:val="28"/>
        </w:rPr>
        <w:t>,</w:t>
      </w:r>
      <w:r w:rsidRPr="00197E01">
        <w:rPr>
          <w:sz w:val="28"/>
          <w:szCs w:val="28"/>
        </w:rPr>
        <w:t xml:space="preserve"> который будет решать задачи п</w:t>
      </w:r>
      <w:r>
        <w:rPr>
          <w:sz w:val="28"/>
          <w:szCs w:val="28"/>
        </w:rPr>
        <w:t xml:space="preserve">о сбору информации, обеспечению </w:t>
      </w:r>
      <w:r w:rsidRPr="00197E01">
        <w:rPr>
          <w:sz w:val="28"/>
          <w:szCs w:val="28"/>
        </w:rPr>
        <w:t>«онлайн» участия и регулярном информированию о</w:t>
      </w:r>
      <w:r>
        <w:rPr>
          <w:sz w:val="28"/>
          <w:szCs w:val="28"/>
        </w:rPr>
        <w:t xml:space="preserve"> ходе проекта, </w:t>
      </w:r>
      <w:r w:rsidRPr="00197E01">
        <w:rPr>
          <w:sz w:val="28"/>
          <w:szCs w:val="28"/>
        </w:rPr>
        <w:t>с публикацией фото, видео и текстовых отчетов по итогам проведения общественных обсуждений;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р</w:t>
      </w:r>
      <w:r w:rsidRPr="00197E01">
        <w:rPr>
          <w:sz w:val="28"/>
          <w:szCs w:val="28"/>
        </w:rPr>
        <w:t>аботы с местными средствами массовой информации, охватывающими широкий круг людей разных возрастных групп и потенциальные аудитории проекта;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в</w:t>
      </w:r>
      <w:r w:rsidRPr="00197E01">
        <w:rPr>
          <w:sz w:val="28"/>
          <w:szCs w:val="28"/>
        </w:rPr>
        <w:t xml:space="preserve">ывешивания афиш и объявлений на информационных досках, расположенных в непосредственной близости к проектируемому объекту (дворовой территории, общественной территории), а также на специальных стендах на самом объекте; в наиболее </w:t>
      </w:r>
      <w:r>
        <w:rPr>
          <w:sz w:val="28"/>
          <w:szCs w:val="28"/>
        </w:rPr>
        <w:t xml:space="preserve">посещаемых местах, </w:t>
      </w:r>
      <w:r w:rsidRPr="00197E01">
        <w:rPr>
          <w:sz w:val="28"/>
          <w:szCs w:val="28"/>
        </w:rPr>
        <w:t>на площадке проведения общественных обсуждений, на специальных информационных стендах;</w:t>
      </w:r>
    </w:p>
    <w:p w:rsidR="00426C5A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и</w:t>
      </w:r>
      <w:r w:rsidRPr="00197E01">
        <w:rPr>
          <w:sz w:val="28"/>
          <w:szCs w:val="28"/>
        </w:rPr>
        <w:t>нформирования местных жителей через школы и детские сады, в том числе школьные проекты: организация конкурса рисунков, сборы пожеланий, сочинений, макетов, проектов, распространение анкет и приглашения для родителей учащихся;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  <w:t>и</w:t>
      </w:r>
      <w:r w:rsidRPr="00197E01">
        <w:rPr>
          <w:sz w:val="28"/>
          <w:szCs w:val="28"/>
        </w:rPr>
        <w:t>спользование социальных сетей и интернет</w:t>
      </w:r>
      <w:r>
        <w:rPr>
          <w:sz w:val="28"/>
          <w:szCs w:val="28"/>
        </w:rPr>
        <w:t xml:space="preserve"> </w:t>
      </w:r>
      <w:r w:rsidRPr="00197E0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97E01">
        <w:rPr>
          <w:sz w:val="28"/>
          <w:szCs w:val="28"/>
        </w:rPr>
        <w:t>ресурсов для обеспечения донесения информации до различных общественных объединен</w:t>
      </w:r>
      <w:r>
        <w:rPr>
          <w:sz w:val="28"/>
          <w:szCs w:val="28"/>
        </w:rPr>
        <w:t>ий и профессиональных сообществ.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150. </w:t>
      </w:r>
      <w:r w:rsidRPr="00197E01">
        <w:rPr>
          <w:sz w:val="28"/>
          <w:szCs w:val="28"/>
        </w:rPr>
        <w:t>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работы, а также всеми способами, предусмотренными Федеральным законом от 21 июля 2014 г</w:t>
      </w:r>
      <w:r>
        <w:rPr>
          <w:sz w:val="28"/>
          <w:szCs w:val="28"/>
        </w:rPr>
        <w:t>ода</w:t>
      </w:r>
      <w:r w:rsidRPr="00197E01">
        <w:rPr>
          <w:sz w:val="28"/>
          <w:szCs w:val="28"/>
        </w:rPr>
        <w:t xml:space="preserve"> № 212-ФЗ «Об основах общественного контроля в Российской Федерации».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151. </w:t>
      </w:r>
      <w:r w:rsidRPr="00197E01">
        <w:rPr>
          <w:sz w:val="28"/>
          <w:szCs w:val="28"/>
        </w:rPr>
        <w:t>Рекомендуется</w:t>
      </w:r>
      <w:r w:rsidRPr="00197E01">
        <w:rPr>
          <w:sz w:val="28"/>
          <w:szCs w:val="28"/>
        </w:rPr>
        <w:tab/>
        <w:t>использовать следующие инструменты: анкетирование, опросы, интервьюирование, работа с отдельными группами пользователей, о</w:t>
      </w:r>
      <w:r>
        <w:rPr>
          <w:sz w:val="28"/>
          <w:szCs w:val="28"/>
        </w:rPr>
        <w:t xml:space="preserve">рганизация проектных семинаров, </w:t>
      </w:r>
      <w:r w:rsidRPr="00197E01">
        <w:rPr>
          <w:sz w:val="28"/>
          <w:szCs w:val="28"/>
        </w:rPr>
        <w:t>проведение общественных обсуждений,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152. </w:t>
      </w:r>
      <w:r w:rsidRPr="00197E01">
        <w:rPr>
          <w:sz w:val="28"/>
          <w:szCs w:val="28"/>
        </w:rPr>
        <w:t>На</w:t>
      </w:r>
      <w:r w:rsidRPr="00197E01">
        <w:rPr>
          <w:sz w:val="28"/>
          <w:szCs w:val="28"/>
        </w:rPr>
        <w:tab/>
        <w:t>каждом этапе проектирования рекомендуется выбирать наиболее подходящие для конкретной ситуации механизмы, наиболее простые и понятные для всех заинтересованных в проекте сторон.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153. </w:t>
      </w:r>
      <w:r w:rsidRPr="00197E01">
        <w:rPr>
          <w:sz w:val="28"/>
          <w:szCs w:val="28"/>
        </w:rPr>
        <w:t>Для проведения общественных обсуждений рекомендуется выбирать хорошо известные людям общественные и культу</w:t>
      </w:r>
      <w:r>
        <w:rPr>
          <w:sz w:val="28"/>
          <w:szCs w:val="28"/>
        </w:rPr>
        <w:t>рные центры (дом культуры, школа</w:t>
      </w:r>
      <w:r w:rsidRPr="00197E01">
        <w:rPr>
          <w:sz w:val="28"/>
          <w:szCs w:val="28"/>
        </w:rPr>
        <w:t>), находящиеся в зоне хорошей транспортной доступности, расположенные по соседству с объектом проектирования.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154. П</w:t>
      </w:r>
      <w:r w:rsidRPr="00197E01">
        <w:rPr>
          <w:sz w:val="28"/>
          <w:szCs w:val="28"/>
        </w:rPr>
        <w:t>о</w:t>
      </w:r>
      <w:r w:rsidRPr="00197E01">
        <w:rPr>
          <w:sz w:val="28"/>
          <w:szCs w:val="28"/>
        </w:rPr>
        <w:tab/>
        <w:t>итог</w:t>
      </w:r>
      <w:r>
        <w:rPr>
          <w:sz w:val="28"/>
          <w:szCs w:val="28"/>
        </w:rPr>
        <w:t xml:space="preserve">ам встреч, проектных семинаров </w:t>
      </w:r>
      <w:r w:rsidRPr="00197E01">
        <w:rPr>
          <w:sz w:val="28"/>
          <w:szCs w:val="28"/>
        </w:rPr>
        <w:t>и любых других форматов общественных обсуждений рекомендуется сформировать отчет, а также видеозапись самого мероприятия, и выложить в публичный доступ, как на информационных ресурсах проекта, так и на официальном сайте органа местного самоуправления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155.  </w:t>
      </w:r>
      <w:r w:rsidRPr="00197E01">
        <w:rPr>
          <w:sz w:val="28"/>
          <w:szCs w:val="28"/>
        </w:rPr>
        <w:t>Для</w:t>
      </w:r>
      <w:r w:rsidRPr="00197E01">
        <w:rPr>
          <w:sz w:val="28"/>
          <w:szCs w:val="28"/>
        </w:rPr>
        <w:tab/>
        <w:t>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проекте, результатах предпроектного исследования, а также сам проект.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156. </w:t>
      </w:r>
      <w:r w:rsidRPr="00197E01">
        <w:rPr>
          <w:sz w:val="28"/>
          <w:szCs w:val="28"/>
        </w:rPr>
        <w:t>Общественный контроль является одним из механизмов общественного участия.</w:t>
      </w:r>
      <w:r>
        <w:rPr>
          <w:sz w:val="28"/>
          <w:szCs w:val="28"/>
        </w:rPr>
        <w:t xml:space="preserve"> </w:t>
      </w:r>
      <w:r w:rsidRPr="00197E01">
        <w:rPr>
          <w:sz w:val="28"/>
          <w:szCs w:val="28"/>
        </w:rPr>
        <w:t>Рекомендуется создавать условия для проведения общественного контроля в области благоустройства, в том числе в рамках организации деятельности интерактивных порталов в сети Интернет.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157. </w:t>
      </w:r>
      <w:r w:rsidRPr="00197E01">
        <w:rPr>
          <w:sz w:val="28"/>
          <w:szCs w:val="28"/>
        </w:rPr>
        <w:t xml:space="preserve">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фото-, видеофиксации, а также интерактивных порталов в сети Интернет. Информация о выявленных и зафиксированных в рамках общественного контроля нарушениях в области благоустройства направляется для принятия мер в </w:t>
      </w:r>
      <w:r>
        <w:rPr>
          <w:sz w:val="28"/>
          <w:szCs w:val="28"/>
        </w:rPr>
        <w:t xml:space="preserve">администрацию сельского поселения </w:t>
      </w:r>
      <w:r w:rsidRPr="00197E01">
        <w:rPr>
          <w:sz w:val="28"/>
          <w:szCs w:val="28"/>
        </w:rPr>
        <w:t>и (или) на интерактивный портал в сети Интернет.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158. </w:t>
      </w:r>
      <w:r w:rsidRPr="00197E01">
        <w:rPr>
          <w:sz w:val="28"/>
          <w:szCs w:val="28"/>
        </w:rPr>
        <w:t>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159. </w:t>
      </w:r>
      <w:r w:rsidRPr="00197E01">
        <w:rPr>
          <w:sz w:val="28"/>
          <w:szCs w:val="28"/>
        </w:rPr>
        <w:t>Создание комфортной  среды рекомендуется,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мест. Реализацию комплексных проектов по благоустройству и созданию комфортной среды рекомендуется осуществлять с учетом интересов лиц, осуществляющих предпринимательскую деятельность, в том числе с привлечением их к участию.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160. У</w:t>
      </w:r>
      <w:r w:rsidRPr="00197E01">
        <w:rPr>
          <w:sz w:val="28"/>
          <w:szCs w:val="28"/>
        </w:rPr>
        <w:t>частие лиц, осуществляющих предпринимательскую деятельность, в реализации комплексных проектов благоустройства может заключаться: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в</w:t>
      </w:r>
      <w:r w:rsidRPr="00197E01">
        <w:rPr>
          <w:sz w:val="28"/>
          <w:szCs w:val="28"/>
        </w:rPr>
        <w:t xml:space="preserve"> создании и предоставлении разного рода услуг и сервисов для посетителей общественных пространств;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Pr="00197E01">
        <w:rPr>
          <w:sz w:val="28"/>
          <w:szCs w:val="28"/>
        </w:rPr>
        <w:t xml:space="preserve"> приведении в соответствие с требованиями проектных решений фасадов, принадлежащих или арендуемых объектов, в том числе размещенных на них вывесок;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в</w:t>
      </w:r>
      <w:r w:rsidRPr="00197E01">
        <w:rPr>
          <w:sz w:val="28"/>
          <w:szCs w:val="28"/>
        </w:rPr>
        <w:t xml:space="preserve"> строительстве, реконструкции, реставрации объектов недвижимости;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Pr="00197E01">
        <w:rPr>
          <w:sz w:val="28"/>
          <w:szCs w:val="28"/>
        </w:rPr>
        <w:t xml:space="preserve"> производстве или размещении элементов благоустройства;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 в</w:t>
      </w:r>
      <w:r w:rsidRPr="00197E01">
        <w:rPr>
          <w:sz w:val="28"/>
          <w:szCs w:val="28"/>
        </w:rPr>
        <w:t xml:space="preserve"> комплексном благоустройстве отдельных территорий, прилегающих к территориям, благоустраиваемым за счет средств муниципального образования;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в</w:t>
      </w:r>
      <w:r w:rsidRPr="00197E01">
        <w:rPr>
          <w:sz w:val="28"/>
          <w:szCs w:val="28"/>
        </w:rPr>
        <w:t xml:space="preserve"> организации мероприятий обеспечивающих приток посетителей на создаваемые общественные пространства;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в</w:t>
      </w:r>
      <w:r w:rsidRPr="00197E01">
        <w:rPr>
          <w:sz w:val="28"/>
          <w:szCs w:val="28"/>
        </w:rPr>
        <w:t xml:space="preserve"> организации уборки благоустроенных территорий, предоставлении средств для подготовки проектов или проведения творческих конкурсов на разработку архитектурных концепций общественных пространств</w:t>
      </w:r>
      <w:r>
        <w:rPr>
          <w:sz w:val="28"/>
          <w:szCs w:val="28"/>
        </w:rPr>
        <w:t>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161. </w:t>
      </w:r>
      <w:r w:rsidRPr="00197E01">
        <w:rPr>
          <w:sz w:val="28"/>
          <w:szCs w:val="28"/>
        </w:rPr>
        <w:t>В реализации комплексных проектов благоустройства могут принимать участие лица, осуществляющих предпринимательскую деятельность в различных сферах, в том числе в сфере строительства, предоставления услуг общественного питания, оказания туристических услуг, оказания услуг в сфере образования и культуры.</w:t>
      </w:r>
    </w:p>
    <w:p w:rsidR="004377AC" w:rsidRDefault="004377A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162. </w:t>
      </w:r>
      <w:r w:rsidRPr="00197E01">
        <w:rPr>
          <w:sz w:val="28"/>
          <w:szCs w:val="28"/>
        </w:rPr>
        <w:t>Рекомендуется</w:t>
      </w:r>
      <w:r w:rsidRPr="00197E01">
        <w:rPr>
          <w:sz w:val="28"/>
          <w:szCs w:val="28"/>
        </w:rPr>
        <w:tab/>
        <w:t>осуществлять вовлечение лиц, осуществляющих предпринимательскую деятельность, в реализацию комплексных проектов благоустройства на стадии проектирования общественных пространств, подготовки технического задания, выбора зон для благоустройства.</w:t>
      </w:r>
      <w:r w:rsidR="009355DC">
        <w:rPr>
          <w:sz w:val="28"/>
          <w:szCs w:val="28"/>
        </w:rPr>
        <w:t>»;</w:t>
      </w:r>
    </w:p>
    <w:p w:rsidR="009355DC" w:rsidRDefault="009355D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</w:p>
    <w:p w:rsidR="009355DC" w:rsidRDefault="009355DC" w:rsidP="00426C5A">
      <w:pPr>
        <w:pStyle w:val="2"/>
        <w:widowControl/>
        <w:shd w:val="clear" w:color="auto" w:fill="auto"/>
        <w:suppressAutoHyphens/>
        <w:spacing w:after="0"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C67D93">
        <w:rPr>
          <w:sz w:val="28"/>
          <w:szCs w:val="28"/>
        </w:rPr>
        <w:t>в подпункте 10 пункта 33 главы 4 Правил абзац 3 исключить.</w:t>
      </w:r>
    </w:p>
    <w:p w:rsidR="0047487D" w:rsidRPr="00803A8F" w:rsidRDefault="0047487D" w:rsidP="00426C5A">
      <w:pPr>
        <w:pStyle w:val="ConsPlusTitle"/>
        <w:suppressAutoHyphens/>
        <w:ind w:firstLine="708"/>
        <w:jc w:val="both"/>
        <w:rPr>
          <w:b w:val="0"/>
        </w:rPr>
      </w:pPr>
    </w:p>
    <w:p w:rsidR="001423AB" w:rsidRPr="00865959" w:rsidRDefault="008E5986" w:rsidP="00426C5A">
      <w:pPr>
        <w:pStyle w:val="ConsPlusTitle"/>
        <w:suppressAutoHyphens/>
        <w:ind w:firstLine="708"/>
        <w:jc w:val="both"/>
        <w:rPr>
          <w:b w:val="0"/>
        </w:rPr>
      </w:pPr>
      <w:r w:rsidRPr="00803A8F">
        <w:rPr>
          <w:b w:val="0"/>
        </w:rPr>
        <w:t>2</w:t>
      </w:r>
      <w:r w:rsidR="001423AB" w:rsidRPr="00803A8F">
        <w:rPr>
          <w:b w:val="0"/>
        </w:rPr>
        <w:t>. Настоящее</w:t>
      </w:r>
      <w:r w:rsidR="001423AB" w:rsidRPr="00865959">
        <w:rPr>
          <w:b w:val="0"/>
        </w:rPr>
        <w:t xml:space="preserve"> решение вступает в силу на следующий день после дня его официального опубликования (обнародования</w:t>
      </w:r>
      <w:r w:rsidR="00C67D93">
        <w:rPr>
          <w:b w:val="0"/>
        </w:rPr>
        <w:t>)</w:t>
      </w:r>
      <w:r w:rsidR="001423AB" w:rsidRPr="00865959">
        <w:rPr>
          <w:b w:val="0"/>
        </w:rPr>
        <w:t>.</w:t>
      </w:r>
      <w:r w:rsidR="00C67D93">
        <w:rPr>
          <w:b w:val="0"/>
        </w:rPr>
        <w:t xml:space="preserve"> </w:t>
      </w:r>
      <w:r w:rsidR="001423AB" w:rsidRPr="00865959">
        <w:rPr>
          <w:b w:val="0"/>
        </w:rPr>
        <w:t xml:space="preserve">   </w:t>
      </w:r>
    </w:p>
    <w:p w:rsidR="001423AB" w:rsidRPr="00865959" w:rsidRDefault="008E5986" w:rsidP="00426C5A">
      <w:pPr>
        <w:suppressAutoHyphens/>
        <w:spacing w:after="0" w:line="240" w:lineRule="auto"/>
        <w:ind w:firstLine="708"/>
        <w:rPr>
          <w:bCs/>
          <w:szCs w:val="28"/>
        </w:rPr>
      </w:pPr>
      <w:r w:rsidRPr="00865959">
        <w:rPr>
          <w:bCs/>
          <w:szCs w:val="28"/>
        </w:rPr>
        <w:t>3</w:t>
      </w:r>
      <w:r w:rsidR="001423AB" w:rsidRPr="00865959">
        <w:rPr>
          <w:bCs/>
          <w:szCs w:val="28"/>
        </w:rPr>
        <w:t xml:space="preserve">. Опубликовать настоящее решение в информационно-телекоммуникационной сети «Интернет» на официальном сайте:  </w:t>
      </w:r>
      <w:hyperlink r:id="rId7" w:history="1">
        <w:r w:rsidR="001423AB" w:rsidRPr="00865959">
          <w:rPr>
            <w:bCs/>
            <w:szCs w:val="28"/>
          </w:rPr>
          <w:t>http://хилок.забайкальскийкрай.рф/spLinevoozerskoe</w:t>
        </w:r>
      </w:hyperlink>
      <w:r w:rsidR="001423AB" w:rsidRPr="00865959">
        <w:rPr>
          <w:bCs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1423AB" w:rsidRPr="00865959" w:rsidRDefault="001423AB" w:rsidP="00426C5A">
      <w:pPr>
        <w:pStyle w:val="a4"/>
        <w:suppressAutoHyphens/>
        <w:spacing w:after="0"/>
        <w:rPr>
          <w:sz w:val="28"/>
          <w:szCs w:val="28"/>
        </w:rPr>
      </w:pPr>
    </w:p>
    <w:p w:rsidR="001423AB" w:rsidRPr="00865959" w:rsidRDefault="001423AB" w:rsidP="00426C5A">
      <w:pPr>
        <w:pStyle w:val="a4"/>
        <w:suppressAutoHyphens/>
        <w:spacing w:after="0"/>
        <w:rPr>
          <w:sz w:val="28"/>
          <w:szCs w:val="28"/>
        </w:rPr>
      </w:pPr>
    </w:p>
    <w:p w:rsidR="001423AB" w:rsidRPr="00865959" w:rsidRDefault="001423AB" w:rsidP="00426C5A">
      <w:pPr>
        <w:pStyle w:val="a4"/>
        <w:suppressAutoHyphens/>
        <w:spacing w:after="0"/>
        <w:rPr>
          <w:sz w:val="28"/>
          <w:szCs w:val="28"/>
        </w:rPr>
      </w:pPr>
      <w:r w:rsidRPr="00865959">
        <w:rPr>
          <w:sz w:val="28"/>
          <w:szCs w:val="28"/>
        </w:rPr>
        <w:t xml:space="preserve">Глава муниципального образования </w:t>
      </w:r>
    </w:p>
    <w:p w:rsidR="001423AB" w:rsidRPr="00865959" w:rsidRDefault="001423AB" w:rsidP="00426C5A">
      <w:pPr>
        <w:pStyle w:val="a4"/>
        <w:suppressAutoHyphens/>
        <w:spacing w:after="0"/>
        <w:rPr>
          <w:sz w:val="28"/>
          <w:szCs w:val="28"/>
        </w:rPr>
      </w:pPr>
      <w:r w:rsidRPr="00865959">
        <w:rPr>
          <w:sz w:val="28"/>
          <w:szCs w:val="28"/>
        </w:rPr>
        <w:t xml:space="preserve">сельского поселения «Линёво-Озёрское»      </w:t>
      </w:r>
      <w:r w:rsidRPr="00865959">
        <w:rPr>
          <w:sz w:val="28"/>
          <w:szCs w:val="28"/>
        </w:rPr>
        <w:tab/>
      </w:r>
      <w:r w:rsidRPr="00865959">
        <w:rPr>
          <w:sz w:val="28"/>
          <w:szCs w:val="28"/>
        </w:rPr>
        <w:tab/>
      </w:r>
      <w:r w:rsidRPr="00865959">
        <w:rPr>
          <w:sz w:val="28"/>
          <w:szCs w:val="28"/>
        </w:rPr>
        <w:tab/>
        <w:t xml:space="preserve">       С.В. Ланцова    </w:t>
      </w:r>
    </w:p>
    <w:p w:rsidR="00E450EA" w:rsidRPr="00865959" w:rsidRDefault="00E450EA" w:rsidP="00426C5A">
      <w:pPr>
        <w:spacing w:after="0" w:line="240" w:lineRule="auto"/>
        <w:ind w:left="5103" w:firstLine="0"/>
        <w:jc w:val="left"/>
        <w:rPr>
          <w:bCs/>
          <w:szCs w:val="28"/>
        </w:rPr>
      </w:pPr>
    </w:p>
    <w:sectPr w:rsidR="00E450EA" w:rsidRPr="00865959" w:rsidSect="00426C5A">
      <w:footerReference w:type="default" r:id="rId8"/>
      <w:pgSz w:w="11906" w:h="16838"/>
      <w:pgMar w:top="1134" w:right="851" w:bottom="1134" w:left="1701" w:header="709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027" w:rsidRDefault="00CB3027" w:rsidP="00BC2E07">
      <w:pPr>
        <w:spacing w:after="0" w:line="240" w:lineRule="auto"/>
      </w:pPr>
      <w:r>
        <w:separator/>
      </w:r>
    </w:p>
  </w:endnote>
  <w:endnote w:type="continuationSeparator" w:id="1">
    <w:p w:rsidR="00CB3027" w:rsidRDefault="00CB3027" w:rsidP="00BC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156" w:rsidRPr="000E4156" w:rsidRDefault="004A5507">
    <w:pPr>
      <w:pStyle w:val="a9"/>
      <w:jc w:val="right"/>
      <w:rPr>
        <w:sz w:val="20"/>
        <w:szCs w:val="20"/>
      </w:rPr>
    </w:pPr>
    <w:r w:rsidRPr="000E4156">
      <w:rPr>
        <w:sz w:val="20"/>
        <w:szCs w:val="20"/>
      </w:rPr>
      <w:fldChar w:fldCharType="begin"/>
    </w:r>
    <w:r w:rsidR="000E4156" w:rsidRPr="000E4156">
      <w:rPr>
        <w:sz w:val="20"/>
        <w:szCs w:val="20"/>
      </w:rPr>
      <w:instrText xml:space="preserve"> PAGE   \* MERGEFORMAT </w:instrText>
    </w:r>
    <w:r w:rsidRPr="000E4156">
      <w:rPr>
        <w:sz w:val="20"/>
        <w:szCs w:val="20"/>
      </w:rPr>
      <w:fldChar w:fldCharType="separate"/>
    </w:r>
    <w:r w:rsidR="00C373B0">
      <w:rPr>
        <w:noProof/>
        <w:sz w:val="20"/>
        <w:szCs w:val="20"/>
      </w:rPr>
      <w:t>1</w:t>
    </w:r>
    <w:r w:rsidRPr="000E4156">
      <w:rPr>
        <w:sz w:val="20"/>
        <w:szCs w:val="20"/>
      </w:rPr>
      <w:fldChar w:fldCharType="end"/>
    </w:r>
  </w:p>
  <w:p w:rsidR="000E4156" w:rsidRDefault="000E415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027" w:rsidRDefault="00CB3027" w:rsidP="00BC2E07">
      <w:pPr>
        <w:spacing w:after="0" w:line="240" w:lineRule="auto"/>
      </w:pPr>
      <w:r>
        <w:separator/>
      </w:r>
    </w:p>
  </w:footnote>
  <w:footnote w:type="continuationSeparator" w:id="1">
    <w:p w:rsidR="00CB3027" w:rsidRDefault="00CB3027" w:rsidP="00BC2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606A"/>
    <w:multiLevelType w:val="multilevel"/>
    <w:tmpl w:val="1DE2B9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762A10"/>
    <w:multiLevelType w:val="multilevel"/>
    <w:tmpl w:val="D0889E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A60C05"/>
    <w:multiLevelType w:val="multilevel"/>
    <w:tmpl w:val="B970783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BE4517"/>
    <w:multiLevelType w:val="hybridMultilevel"/>
    <w:tmpl w:val="0ACA5EA6"/>
    <w:lvl w:ilvl="0" w:tplc="7C009124">
      <w:start w:val="2"/>
      <w:numFmt w:val="decimal"/>
      <w:lvlText w:val="%1."/>
      <w:lvlJc w:val="left"/>
      <w:pPr>
        <w:ind w:left="156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B6B"/>
    <w:rsid w:val="00000300"/>
    <w:rsid w:val="00005D57"/>
    <w:rsid w:val="000066AD"/>
    <w:rsid w:val="0001665E"/>
    <w:rsid w:val="000174FF"/>
    <w:rsid w:val="0002045C"/>
    <w:rsid w:val="00021939"/>
    <w:rsid w:val="00021B64"/>
    <w:rsid w:val="00024445"/>
    <w:rsid w:val="0003216B"/>
    <w:rsid w:val="00042889"/>
    <w:rsid w:val="00042A26"/>
    <w:rsid w:val="000438AF"/>
    <w:rsid w:val="000448EC"/>
    <w:rsid w:val="00046972"/>
    <w:rsid w:val="000509FD"/>
    <w:rsid w:val="00050B23"/>
    <w:rsid w:val="000521E9"/>
    <w:rsid w:val="000603A5"/>
    <w:rsid w:val="00063DC7"/>
    <w:rsid w:val="00066614"/>
    <w:rsid w:val="00071C61"/>
    <w:rsid w:val="00082804"/>
    <w:rsid w:val="00092F3B"/>
    <w:rsid w:val="00095AB6"/>
    <w:rsid w:val="000A0777"/>
    <w:rsid w:val="000A09DD"/>
    <w:rsid w:val="000A133F"/>
    <w:rsid w:val="000A1765"/>
    <w:rsid w:val="000A7516"/>
    <w:rsid w:val="000B0723"/>
    <w:rsid w:val="000B2CA4"/>
    <w:rsid w:val="000C298C"/>
    <w:rsid w:val="000C6C0C"/>
    <w:rsid w:val="000D0E08"/>
    <w:rsid w:val="000D1ECC"/>
    <w:rsid w:val="000D63E1"/>
    <w:rsid w:val="000D7625"/>
    <w:rsid w:val="000E2E79"/>
    <w:rsid w:val="000E4156"/>
    <w:rsid w:val="000E4CEB"/>
    <w:rsid w:val="000F193B"/>
    <w:rsid w:val="000F50E7"/>
    <w:rsid w:val="000F5630"/>
    <w:rsid w:val="001018A3"/>
    <w:rsid w:val="00101D5C"/>
    <w:rsid w:val="00101DFB"/>
    <w:rsid w:val="00115050"/>
    <w:rsid w:val="0012155B"/>
    <w:rsid w:val="00126172"/>
    <w:rsid w:val="00127BAA"/>
    <w:rsid w:val="00130120"/>
    <w:rsid w:val="00132BCE"/>
    <w:rsid w:val="001367D5"/>
    <w:rsid w:val="001401A6"/>
    <w:rsid w:val="0014025F"/>
    <w:rsid w:val="001405AE"/>
    <w:rsid w:val="00141988"/>
    <w:rsid w:val="00141BFA"/>
    <w:rsid w:val="001423AB"/>
    <w:rsid w:val="0015420F"/>
    <w:rsid w:val="001545D1"/>
    <w:rsid w:val="0016085D"/>
    <w:rsid w:val="00160C41"/>
    <w:rsid w:val="00163AFB"/>
    <w:rsid w:val="00164946"/>
    <w:rsid w:val="00164EBB"/>
    <w:rsid w:val="00171A95"/>
    <w:rsid w:val="001720CE"/>
    <w:rsid w:val="00174F78"/>
    <w:rsid w:val="001765C6"/>
    <w:rsid w:val="00176D41"/>
    <w:rsid w:val="001838CD"/>
    <w:rsid w:val="00184073"/>
    <w:rsid w:val="001922DA"/>
    <w:rsid w:val="00197E46"/>
    <w:rsid w:val="001A0470"/>
    <w:rsid w:val="001A059C"/>
    <w:rsid w:val="001A14BE"/>
    <w:rsid w:val="001A2F57"/>
    <w:rsid w:val="001A4D87"/>
    <w:rsid w:val="001A7664"/>
    <w:rsid w:val="001B290B"/>
    <w:rsid w:val="001B5049"/>
    <w:rsid w:val="001C2A92"/>
    <w:rsid w:val="001D12BC"/>
    <w:rsid w:val="001D24C7"/>
    <w:rsid w:val="001D3C91"/>
    <w:rsid w:val="001D5DF4"/>
    <w:rsid w:val="002043B1"/>
    <w:rsid w:val="002051F1"/>
    <w:rsid w:val="0021045A"/>
    <w:rsid w:val="002118CD"/>
    <w:rsid w:val="00216133"/>
    <w:rsid w:val="00216447"/>
    <w:rsid w:val="00220B6B"/>
    <w:rsid w:val="00222BB5"/>
    <w:rsid w:val="00226305"/>
    <w:rsid w:val="0023034D"/>
    <w:rsid w:val="0023271E"/>
    <w:rsid w:val="00232C16"/>
    <w:rsid w:val="002374D7"/>
    <w:rsid w:val="00244AE9"/>
    <w:rsid w:val="00244D33"/>
    <w:rsid w:val="00250C2B"/>
    <w:rsid w:val="00251D0D"/>
    <w:rsid w:val="002534A4"/>
    <w:rsid w:val="00257309"/>
    <w:rsid w:val="00260507"/>
    <w:rsid w:val="00262473"/>
    <w:rsid w:val="0026493E"/>
    <w:rsid w:val="002666EB"/>
    <w:rsid w:val="00270F99"/>
    <w:rsid w:val="00276686"/>
    <w:rsid w:val="002849EB"/>
    <w:rsid w:val="0028514D"/>
    <w:rsid w:val="00286839"/>
    <w:rsid w:val="002913F3"/>
    <w:rsid w:val="00291BEA"/>
    <w:rsid w:val="0029306D"/>
    <w:rsid w:val="0029437A"/>
    <w:rsid w:val="00296460"/>
    <w:rsid w:val="002A1BD9"/>
    <w:rsid w:val="002A532A"/>
    <w:rsid w:val="002A7C5D"/>
    <w:rsid w:val="002B1A89"/>
    <w:rsid w:val="002B2DFA"/>
    <w:rsid w:val="002B7C5C"/>
    <w:rsid w:val="002C0372"/>
    <w:rsid w:val="002C108D"/>
    <w:rsid w:val="002C2299"/>
    <w:rsid w:val="002C3D0C"/>
    <w:rsid w:val="002C7289"/>
    <w:rsid w:val="002D3952"/>
    <w:rsid w:val="002E1007"/>
    <w:rsid w:val="002E36A8"/>
    <w:rsid w:val="002E6FDD"/>
    <w:rsid w:val="002E785C"/>
    <w:rsid w:val="002E7E0D"/>
    <w:rsid w:val="002F239F"/>
    <w:rsid w:val="002F2B56"/>
    <w:rsid w:val="002F6EB4"/>
    <w:rsid w:val="00301024"/>
    <w:rsid w:val="00303563"/>
    <w:rsid w:val="00304FB4"/>
    <w:rsid w:val="003051C2"/>
    <w:rsid w:val="003133F1"/>
    <w:rsid w:val="003139C3"/>
    <w:rsid w:val="00321D7B"/>
    <w:rsid w:val="0032281E"/>
    <w:rsid w:val="00325520"/>
    <w:rsid w:val="00326507"/>
    <w:rsid w:val="00330A9D"/>
    <w:rsid w:val="00336338"/>
    <w:rsid w:val="00336E78"/>
    <w:rsid w:val="00336F7D"/>
    <w:rsid w:val="003418C1"/>
    <w:rsid w:val="003423F5"/>
    <w:rsid w:val="00344370"/>
    <w:rsid w:val="00345CBF"/>
    <w:rsid w:val="00350B91"/>
    <w:rsid w:val="00350E9F"/>
    <w:rsid w:val="00353582"/>
    <w:rsid w:val="00357755"/>
    <w:rsid w:val="00357A83"/>
    <w:rsid w:val="00362E0B"/>
    <w:rsid w:val="003654EA"/>
    <w:rsid w:val="00365E10"/>
    <w:rsid w:val="00367AC6"/>
    <w:rsid w:val="003717EE"/>
    <w:rsid w:val="0037352F"/>
    <w:rsid w:val="00373C04"/>
    <w:rsid w:val="003760AE"/>
    <w:rsid w:val="00383790"/>
    <w:rsid w:val="00385C3F"/>
    <w:rsid w:val="003874FB"/>
    <w:rsid w:val="00391A77"/>
    <w:rsid w:val="003934FF"/>
    <w:rsid w:val="00396FA3"/>
    <w:rsid w:val="003A5C74"/>
    <w:rsid w:val="003A66EA"/>
    <w:rsid w:val="003B062A"/>
    <w:rsid w:val="003B5D2F"/>
    <w:rsid w:val="003C0A67"/>
    <w:rsid w:val="003C119C"/>
    <w:rsid w:val="003C3798"/>
    <w:rsid w:val="003C69B9"/>
    <w:rsid w:val="003D3351"/>
    <w:rsid w:val="003D35DD"/>
    <w:rsid w:val="003E7AC5"/>
    <w:rsid w:val="003F10CC"/>
    <w:rsid w:val="0041381C"/>
    <w:rsid w:val="00421EE8"/>
    <w:rsid w:val="00421F3E"/>
    <w:rsid w:val="0042430A"/>
    <w:rsid w:val="00426726"/>
    <w:rsid w:val="00426C5A"/>
    <w:rsid w:val="00435254"/>
    <w:rsid w:val="00436E0B"/>
    <w:rsid w:val="004377AC"/>
    <w:rsid w:val="00440BF5"/>
    <w:rsid w:val="0044224F"/>
    <w:rsid w:val="0044240D"/>
    <w:rsid w:val="004424FB"/>
    <w:rsid w:val="00444962"/>
    <w:rsid w:val="00444E26"/>
    <w:rsid w:val="00445362"/>
    <w:rsid w:val="00447A77"/>
    <w:rsid w:val="00450289"/>
    <w:rsid w:val="00450E62"/>
    <w:rsid w:val="00451662"/>
    <w:rsid w:val="00452DB4"/>
    <w:rsid w:val="004567A6"/>
    <w:rsid w:val="00461911"/>
    <w:rsid w:val="0046354F"/>
    <w:rsid w:val="00463D01"/>
    <w:rsid w:val="00471453"/>
    <w:rsid w:val="0047487D"/>
    <w:rsid w:val="0048020E"/>
    <w:rsid w:val="004835D2"/>
    <w:rsid w:val="00484F6C"/>
    <w:rsid w:val="00485193"/>
    <w:rsid w:val="00486C9C"/>
    <w:rsid w:val="00490518"/>
    <w:rsid w:val="00490F03"/>
    <w:rsid w:val="004945D8"/>
    <w:rsid w:val="004969F3"/>
    <w:rsid w:val="004A2CFA"/>
    <w:rsid w:val="004A5507"/>
    <w:rsid w:val="004B23F3"/>
    <w:rsid w:val="004C2F77"/>
    <w:rsid w:val="004C4A6A"/>
    <w:rsid w:val="004C6978"/>
    <w:rsid w:val="004C6B46"/>
    <w:rsid w:val="004D49B9"/>
    <w:rsid w:val="004D789A"/>
    <w:rsid w:val="004D7DE1"/>
    <w:rsid w:val="004E09BA"/>
    <w:rsid w:val="004E20E2"/>
    <w:rsid w:val="004E7733"/>
    <w:rsid w:val="004E7D5C"/>
    <w:rsid w:val="004F11B9"/>
    <w:rsid w:val="004F15B6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33EC4"/>
    <w:rsid w:val="00546DA4"/>
    <w:rsid w:val="00547B6F"/>
    <w:rsid w:val="00562D3A"/>
    <w:rsid w:val="005640F4"/>
    <w:rsid w:val="005650A9"/>
    <w:rsid w:val="00566B7E"/>
    <w:rsid w:val="00576B77"/>
    <w:rsid w:val="00580783"/>
    <w:rsid w:val="00586922"/>
    <w:rsid w:val="00593E53"/>
    <w:rsid w:val="00594063"/>
    <w:rsid w:val="0059727D"/>
    <w:rsid w:val="00597C7F"/>
    <w:rsid w:val="00597CE4"/>
    <w:rsid w:val="005A5B61"/>
    <w:rsid w:val="005B0026"/>
    <w:rsid w:val="005B36B1"/>
    <w:rsid w:val="005B3E4E"/>
    <w:rsid w:val="005C51CE"/>
    <w:rsid w:val="005D57E5"/>
    <w:rsid w:val="005D749E"/>
    <w:rsid w:val="005E5F17"/>
    <w:rsid w:val="005E7FFD"/>
    <w:rsid w:val="005F3A43"/>
    <w:rsid w:val="005F43A5"/>
    <w:rsid w:val="006002C6"/>
    <w:rsid w:val="00600BD9"/>
    <w:rsid w:val="00601E63"/>
    <w:rsid w:val="00602D3C"/>
    <w:rsid w:val="00605409"/>
    <w:rsid w:val="00606FEB"/>
    <w:rsid w:val="00607A02"/>
    <w:rsid w:val="0061173D"/>
    <w:rsid w:val="00611DC6"/>
    <w:rsid w:val="0061316B"/>
    <w:rsid w:val="00613440"/>
    <w:rsid w:val="00614B3E"/>
    <w:rsid w:val="0062631D"/>
    <w:rsid w:val="00627781"/>
    <w:rsid w:val="00627813"/>
    <w:rsid w:val="006337A4"/>
    <w:rsid w:val="00643CE6"/>
    <w:rsid w:val="00647FD1"/>
    <w:rsid w:val="00653E08"/>
    <w:rsid w:val="00657065"/>
    <w:rsid w:val="00660D09"/>
    <w:rsid w:val="00665CDE"/>
    <w:rsid w:val="00670DB3"/>
    <w:rsid w:val="00674D18"/>
    <w:rsid w:val="00675B0B"/>
    <w:rsid w:val="00682C73"/>
    <w:rsid w:val="00684195"/>
    <w:rsid w:val="00685E5C"/>
    <w:rsid w:val="00687EDF"/>
    <w:rsid w:val="00690696"/>
    <w:rsid w:val="00697544"/>
    <w:rsid w:val="006A0FCC"/>
    <w:rsid w:val="006A1AA8"/>
    <w:rsid w:val="006A7FA9"/>
    <w:rsid w:val="006B0595"/>
    <w:rsid w:val="006B1B3E"/>
    <w:rsid w:val="006B1EC6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130"/>
    <w:rsid w:val="006F0C6E"/>
    <w:rsid w:val="007125AB"/>
    <w:rsid w:val="00713E4A"/>
    <w:rsid w:val="0071412B"/>
    <w:rsid w:val="00714A83"/>
    <w:rsid w:val="00716814"/>
    <w:rsid w:val="00723A90"/>
    <w:rsid w:val="0072407A"/>
    <w:rsid w:val="007252C3"/>
    <w:rsid w:val="007271C3"/>
    <w:rsid w:val="00734C78"/>
    <w:rsid w:val="007351DC"/>
    <w:rsid w:val="00735F90"/>
    <w:rsid w:val="007376D4"/>
    <w:rsid w:val="00737B71"/>
    <w:rsid w:val="00747810"/>
    <w:rsid w:val="00751175"/>
    <w:rsid w:val="007519F5"/>
    <w:rsid w:val="0076631D"/>
    <w:rsid w:val="00777DBC"/>
    <w:rsid w:val="00780A6E"/>
    <w:rsid w:val="00783769"/>
    <w:rsid w:val="00785B2A"/>
    <w:rsid w:val="007931FB"/>
    <w:rsid w:val="00796781"/>
    <w:rsid w:val="007A1BD1"/>
    <w:rsid w:val="007A7C4E"/>
    <w:rsid w:val="007B010F"/>
    <w:rsid w:val="007B14FD"/>
    <w:rsid w:val="007C5E33"/>
    <w:rsid w:val="007C79AE"/>
    <w:rsid w:val="007D27CE"/>
    <w:rsid w:val="007D2D84"/>
    <w:rsid w:val="007F1E7B"/>
    <w:rsid w:val="007F40D4"/>
    <w:rsid w:val="007F4C2D"/>
    <w:rsid w:val="00803A8F"/>
    <w:rsid w:val="00804B5C"/>
    <w:rsid w:val="00805A1F"/>
    <w:rsid w:val="00805FFD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47895"/>
    <w:rsid w:val="00850782"/>
    <w:rsid w:val="008546DD"/>
    <w:rsid w:val="00854EAF"/>
    <w:rsid w:val="00856A02"/>
    <w:rsid w:val="00865959"/>
    <w:rsid w:val="008736C0"/>
    <w:rsid w:val="00873CA9"/>
    <w:rsid w:val="0087473B"/>
    <w:rsid w:val="008756A8"/>
    <w:rsid w:val="008766AF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886"/>
    <w:rsid w:val="008C091B"/>
    <w:rsid w:val="008C1AC4"/>
    <w:rsid w:val="008D04BA"/>
    <w:rsid w:val="008D27AD"/>
    <w:rsid w:val="008D73EB"/>
    <w:rsid w:val="008E070C"/>
    <w:rsid w:val="008E5986"/>
    <w:rsid w:val="008F1BC6"/>
    <w:rsid w:val="008F1F10"/>
    <w:rsid w:val="008F4BA1"/>
    <w:rsid w:val="0090177E"/>
    <w:rsid w:val="009027E7"/>
    <w:rsid w:val="009035DA"/>
    <w:rsid w:val="0091001E"/>
    <w:rsid w:val="0092207D"/>
    <w:rsid w:val="00922C71"/>
    <w:rsid w:val="00922E91"/>
    <w:rsid w:val="00923861"/>
    <w:rsid w:val="009355DC"/>
    <w:rsid w:val="0093626D"/>
    <w:rsid w:val="009444BA"/>
    <w:rsid w:val="00946A59"/>
    <w:rsid w:val="00951AC2"/>
    <w:rsid w:val="009521B6"/>
    <w:rsid w:val="00981060"/>
    <w:rsid w:val="00982D56"/>
    <w:rsid w:val="009959A5"/>
    <w:rsid w:val="009A2AAC"/>
    <w:rsid w:val="009B29F4"/>
    <w:rsid w:val="009C144A"/>
    <w:rsid w:val="009C5413"/>
    <w:rsid w:val="009D1AF6"/>
    <w:rsid w:val="009D38F9"/>
    <w:rsid w:val="009E3FC4"/>
    <w:rsid w:val="009E509F"/>
    <w:rsid w:val="009E62FB"/>
    <w:rsid w:val="009E652C"/>
    <w:rsid w:val="009E775E"/>
    <w:rsid w:val="009F15EC"/>
    <w:rsid w:val="009F2448"/>
    <w:rsid w:val="009F57A3"/>
    <w:rsid w:val="00A03891"/>
    <w:rsid w:val="00A06EBF"/>
    <w:rsid w:val="00A1056C"/>
    <w:rsid w:val="00A242D3"/>
    <w:rsid w:val="00A308B3"/>
    <w:rsid w:val="00A30C92"/>
    <w:rsid w:val="00A32CE0"/>
    <w:rsid w:val="00A345A7"/>
    <w:rsid w:val="00A50A31"/>
    <w:rsid w:val="00A536BC"/>
    <w:rsid w:val="00A60E13"/>
    <w:rsid w:val="00A61C3C"/>
    <w:rsid w:val="00A62BEF"/>
    <w:rsid w:val="00A647A2"/>
    <w:rsid w:val="00A702F2"/>
    <w:rsid w:val="00A74D1C"/>
    <w:rsid w:val="00A77016"/>
    <w:rsid w:val="00A82F72"/>
    <w:rsid w:val="00A8353D"/>
    <w:rsid w:val="00A867BB"/>
    <w:rsid w:val="00A86F07"/>
    <w:rsid w:val="00A86FEB"/>
    <w:rsid w:val="00A87ECD"/>
    <w:rsid w:val="00A87F62"/>
    <w:rsid w:val="00A91385"/>
    <w:rsid w:val="00AA270F"/>
    <w:rsid w:val="00AA3091"/>
    <w:rsid w:val="00AA347B"/>
    <w:rsid w:val="00AA69C1"/>
    <w:rsid w:val="00AB0C0B"/>
    <w:rsid w:val="00AB0D84"/>
    <w:rsid w:val="00AB16DD"/>
    <w:rsid w:val="00AB4BBA"/>
    <w:rsid w:val="00AB730B"/>
    <w:rsid w:val="00AB7F9E"/>
    <w:rsid w:val="00AC2E0E"/>
    <w:rsid w:val="00AD0588"/>
    <w:rsid w:val="00AD22E3"/>
    <w:rsid w:val="00AD3044"/>
    <w:rsid w:val="00AE43BA"/>
    <w:rsid w:val="00AE6090"/>
    <w:rsid w:val="00AF2A65"/>
    <w:rsid w:val="00AF4BB5"/>
    <w:rsid w:val="00AF5086"/>
    <w:rsid w:val="00AF580B"/>
    <w:rsid w:val="00AF72E0"/>
    <w:rsid w:val="00B05E2B"/>
    <w:rsid w:val="00B07D67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2E4D"/>
    <w:rsid w:val="00B552DA"/>
    <w:rsid w:val="00B71143"/>
    <w:rsid w:val="00B84222"/>
    <w:rsid w:val="00B912E8"/>
    <w:rsid w:val="00BA362D"/>
    <w:rsid w:val="00BB1F59"/>
    <w:rsid w:val="00BB22C9"/>
    <w:rsid w:val="00BB6307"/>
    <w:rsid w:val="00BB7D74"/>
    <w:rsid w:val="00BC0107"/>
    <w:rsid w:val="00BC22EE"/>
    <w:rsid w:val="00BC2E07"/>
    <w:rsid w:val="00BD5091"/>
    <w:rsid w:val="00BD54BC"/>
    <w:rsid w:val="00BE35C2"/>
    <w:rsid w:val="00BE4A35"/>
    <w:rsid w:val="00BE7C1E"/>
    <w:rsid w:val="00BF04F9"/>
    <w:rsid w:val="00BF7C45"/>
    <w:rsid w:val="00C0043E"/>
    <w:rsid w:val="00C0178F"/>
    <w:rsid w:val="00C01E9A"/>
    <w:rsid w:val="00C01F11"/>
    <w:rsid w:val="00C05C1A"/>
    <w:rsid w:val="00C068F5"/>
    <w:rsid w:val="00C10E5B"/>
    <w:rsid w:val="00C15F8C"/>
    <w:rsid w:val="00C20BCE"/>
    <w:rsid w:val="00C23A93"/>
    <w:rsid w:val="00C24D75"/>
    <w:rsid w:val="00C264FC"/>
    <w:rsid w:val="00C373B0"/>
    <w:rsid w:val="00C44921"/>
    <w:rsid w:val="00C451CA"/>
    <w:rsid w:val="00C47C5F"/>
    <w:rsid w:val="00C51156"/>
    <w:rsid w:val="00C53565"/>
    <w:rsid w:val="00C5358D"/>
    <w:rsid w:val="00C53B47"/>
    <w:rsid w:val="00C5563E"/>
    <w:rsid w:val="00C67484"/>
    <w:rsid w:val="00C6777A"/>
    <w:rsid w:val="00C67C98"/>
    <w:rsid w:val="00C67D93"/>
    <w:rsid w:val="00C747AD"/>
    <w:rsid w:val="00C85037"/>
    <w:rsid w:val="00C86494"/>
    <w:rsid w:val="00C93A8E"/>
    <w:rsid w:val="00CA25A5"/>
    <w:rsid w:val="00CA4C9A"/>
    <w:rsid w:val="00CB0243"/>
    <w:rsid w:val="00CB2A9D"/>
    <w:rsid w:val="00CB3027"/>
    <w:rsid w:val="00CB5486"/>
    <w:rsid w:val="00CC0B95"/>
    <w:rsid w:val="00CD5594"/>
    <w:rsid w:val="00CE2945"/>
    <w:rsid w:val="00CE3A97"/>
    <w:rsid w:val="00CF295C"/>
    <w:rsid w:val="00CF3C41"/>
    <w:rsid w:val="00CF4A10"/>
    <w:rsid w:val="00CF4E68"/>
    <w:rsid w:val="00CF61A5"/>
    <w:rsid w:val="00CF6723"/>
    <w:rsid w:val="00CF72A2"/>
    <w:rsid w:val="00D02DBB"/>
    <w:rsid w:val="00D14193"/>
    <w:rsid w:val="00D24359"/>
    <w:rsid w:val="00D27395"/>
    <w:rsid w:val="00D273D8"/>
    <w:rsid w:val="00D27D54"/>
    <w:rsid w:val="00D31D1C"/>
    <w:rsid w:val="00D37C26"/>
    <w:rsid w:val="00D405E4"/>
    <w:rsid w:val="00D450FE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A6F2D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3BB0"/>
    <w:rsid w:val="00DE70E0"/>
    <w:rsid w:val="00DF13B5"/>
    <w:rsid w:val="00DF188E"/>
    <w:rsid w:val="00DF79A3"/>
    <w:rsid w:val="00E14C8F"/>
    <w:rsid w:val="00E1567F"/>
    <w:rsid w:val="00E20306"/>
    <w:rsid w:val="00E23441"/>
    <w:rsid w:val="00E26159"/>
    <w:rsid w:val="00E2700B"/>
    <w:rsid w:val="00E31548"/>
    <w:rsid w:val="00E33E7D"/>
    <w:rsid w:val="00E37CF1"/>
    <w:rsid w:val="00E40CAD"/>
    <w:rsid w:val="00E41D82"/>
    <w:rsid w:val="00E450EA"/>
    <w:rsid w:val="00E5137F"/>
    <w:rsid w:val="00E513B5"/>
    <w:rsid w:val="00E5232C"/>
    <w:rsid w:val="00E5239B"/>
    <w:rsid w:val="00E54757"/>
    <w:rsid w:val="00E56215"/>
    <w:rsid w:val="00E67F2C"/>
    <w:rsid w:val="00E70A61"/>
    <w:rsid w:val="00E76AA9"/>
    <w:rsid w:val="00E77347"/>
    <w:rsid w:val="00E81633"/>
    <w:rsid w:val="00E87655"/>
    <w:rsid w:val="00E9130D"/>
    <w:rsid w:val="00E92E34"/>
    <w:rsid w:val="00E95733"/>
    <w:rsid w:val="00EA24F4"/>
    <w:rsid w:val="00EA2EBD"/>
    <w:rsid w:val="00EA6475"/>
    <w:rsid w:val="00EC1191"/>
    <w:rsid w:val="00EC23F3"/>
    <w:rsid w:val="00EC445C"/>
    <w:rsid w:val="00EC50E4"/>
    <w:rsid w:val="00EC5122"/>
    <w:rsid w:val="00EC6519"/>
    <w:rsid w:val="00EC699E"/>
    <w:rsid w:val="00EE0A2F"/>
    <w:rsid w:val="00EE13D1"/>
    <w:rsid w:val="00EE4300"/>
    <w:rsid w:val="00EF3648"/>
    <w:rsid w:val="00F077CD"/>
    <w:rsid w:val="00F14E79"/>
    <w:rsid w:val="00F168ED"/>
    <w:rsid w:val="00F263F0"/>
    <w:rsid w:val="00F267C8"/>
    <w:rsid w:val="00F317E6"/>
    <w:rsid w:val="00F35E4A"/>
    <w:rsid w:val="00F43B6F"/>
    <w:rsid w:val="00F53E4F"/>
    <w:rsid w:val="00F55389"/>
    <w:rsid w:val="00F70642"/>
    <w:rsid w:val="00F70B84"/>
    <w:rsid w:val="00F7469C"/>
    <w:rsid w:val="00F76187"/>
    <w:rsid w:val="00F77B44"/>
    <w:rsid w:val="00F8198D"/>
    <w:rsid w:val="00F84FED"/>
    <w:rsid w:val="00F91090"/>
    <w:rsid w:val="00F97942"/>
    <w:rsid w:val="00FA5292"/>
    <w:rsid w:val="00FA587E"/>
    <w:rsid w:val="00FB0B06"/>
    <w:rsid w:val="00FB1352"/>
    <w:rsid w:val="00FB69D5"/>
    <w:rsid w:val="00FC0406"/>
    <w:rsid w:val="00FC749F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6B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0B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220B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220B6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20B6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220B6B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0B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 (веб)1"/>
    <w:basedOn w:val="a"/>
    <w:rsid w:val="00220B6B"/>
    <w:pPr>
      <w:spacing w:before="240" w:after="240" w:line="240" w:lineRule="auto"/>
      <w:ind w:left="480" w:right="240" w:firstLine="0"/>
    </w:pPr>
    <w:rPr>
      <w:rFonts w:ascii="Verdana" w:eastAsia="Times New Roman" w:hAnsi="Verdana"/>
      <w:color w:val="000000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220B6B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20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20B6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ConsNormal">
    <w:name w:val="ConsNormal"/>
    <w:rsid w:val="001423A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semiHidden/>
    <w:unhideWhenUsed/>
    <w:rsid w:val="00BC2E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C2E07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C2E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2E07"/>
    <w:rPr>
      <w:rFonts w:ascii="Times New Roman" w:hAnsi="Times New Roman"/>
      <w:sz w:val="28"/>
      <w:szCs w:val="22"/>
      <w:lang w:eastAsia="en-US"/>
    </w:rPr>
  </w:style>
  <w:style w:type="character" w:customStyle="1" w:styleId="ab">
    <w:name w:val="Основной текст_"/>
    <w:basedOn w:val="a0"/>
    <w:link w:val="2"/>
    <w:rsid w:val="00865959"/>
    <w:rPr>
      <w:rFonts w:ascii="Times New Roman" w:eastAsia="Times New Roman" w:hAnsi="Times New Roman"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865959"/>
    <w:pPr>
      <w:widowControl w:val="0"/>
      <w:shd w:val="clear" w:color="auto" w:fill="FFFFFF"/>
      <w:spacing w:after="360" w:line="0" w:lineRule="atLeast"/>
      <w:ind w:hanging="1420"/>
      <w:jc w:val="center"/>
    </w:pPr>
    <w:rPr>
      <w:rFonts w:eastAsia="Times New Roman"/>
      <w:spacing w:val="2"/>
      <w:sz w:val="25"/>
      <w:szCs w:val="25"/>
      <w:lang w:eastAsia="ru-RU"/>
    </w:rPr>
  </w:style>
  <w:style w:type="character" w:customStyle="1" w:styleId="10">
    <w:name w:val="Основной текст1"/>
    <w:basedOn w:val="ab"/>
    <w:rsid w:val="000A09DD"/>
    <w:rPr>
      <w:rFonts w:cs="Times New Roman"/>
      <w:b w:val="0"/>
      <w:bCs w:val="0"/>
      <w:i w:val="0"/>
      <w:iCs w:val="0"/>
      <w:smallCaps w:val="0"/>
      <w:strike w:val="0"/>
      <w:color w:val="000000"/>
      <w:w w:val="100"/>
      <w:position w:val="0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4745</Words>
  <Characters>27050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31732</CharactersWithSpaces>
  <SharedDoc>false</SharedDoc>
  <HLinks>
    <vt:vector size="12" baseType="variant"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  <vt:variant>
        <vt:i4>7995513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2</cp:revision>
  <cp:lastPrinted>2017-08-31T07:50:00Z</cp:lastPrinted>
  <dcterms:created xsi:type="dcterms:W3CDTF">2017-10-25T04:55:00Z</dcterms:created>
  <dcterms:modified xsi:type="dcterms:W3CDTF">2017-10-25T04:55:00Z</dcterms:modified>
</cp:coreProperties>
</file>